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134" w:type="dxa"/>
        <w:tblLayout w:type="fixed"/>
        <w:tblLook w:val="04A0" w:firstRow="1" w:lastRow="0" w:firstColumn="1" w:lastColumn="0" w:noHBand="0" w:noVBand="1"/>
      </w:tblPr>
      <w:tblGrid>
        <w:gridCol w:w="675"/>
        <w:gridCol w:w="66"/>
        <w:gridCol w:w="76"/>
        <w:gridCol w:w="1701"/>
        <w:gridCol w:w="2410"/>
        <w:gridCol w:w="3402"/>
        <w:gridCol w:w="3118"/>
        <w:gridCol w:w="3686"/>
      </w:tblGrid>
      <w:tr w:rsidR="00E84254" w:rsidRPr="0053467D" w14:paraId="20D7E996" w14:textId="77777777" w:rsidTr="00FE5A02">
        <w:trPr>
          <w:trHeight w:val="526"/>
          <w:tblHeader/>
        </w:trPr>
        <w:tc>
          <w:tcPr>
            <w:tcW w:w="741" w:type="dxa"/>
            <w:gridSpan w:val="2"/>
          </w:tcPr>
          <w:p w14:paraId="5E1262C8" w14:textId="77777777" w:rsidR="00E84254" w:rsidRPr="0053467D" w:rsidRDefault="00E84254">
            <w:pPr>
              <w:rPr>
                <w:rFonts w:ascii="Book Antiqua" w:hAnsi="Book Antiqua" w:cstheme="minorHAnsi"/>
                <w:b/>
                <w:sz w:val="22"/>
                <w:szCs w:val="22"/>
              </w:rPr>
            </w:pPr>
            <w:r w:rsidRPr="0053467D">
              <w:rPr>
                <w:rFonts w:ascii="Book Antiqua" w:hAnsi="Book Antiqua" w:cstheme="minorHAnsi"/>
                <w:b/>
                <w:sz w:val="22"/>
                <w:szCs w:val="22"/>
              </w:rPr>
              <w:t xml:space="preserve"> Sl. No.</w:t>
            </w:r>
          </w:p>
        </w:tc>
        <w:tc>
          <w:tcPr>
            <w:tcW w:w="1777" w:type="dxa"/>
            <w:gridSpan w:val="2"/>
          </w:tcPr>
          <w:p w14:paraId="02646DB3" w14:textId="58433144" w:rsidR="00E84254" w:rsidRPr="0053467D" w:rsidRDefault="00E84254">
            <w:pPr>
              <w:jc w:val="both"/>
              <w:outlineLvl w:val="0"/>
              <w:rPr>
                <w:rFonts w:ascii="Book Antiqua" w:eastAsia="Times New Roman" w:hAnsi="Book Antiqua" w:cs="Times New Roman"/>
                <w:b/>
                <w:sz w:val="22"/>
                <w:szCs w:val="22"/>
                <w:lang w:val="en-US"/>
              </w:rPr>
            </w:pPr>
            <w:r w:rsidRPr="0053467D">
              <w:rPr>
                <w:rFonts w:ascii="Book Antiqua" w:hAnsi="Book Antiqua"/>
                <w:b/>
                <w:color w:val="000000"/>
                <w:sz w:val="22"/>
                <w:szCs w:val="22"/>
              </w:rPr>
              <w:t>Volume/ Section</w:t>
            </w:r>
          </w:p>
        </w:tc>
        <w:tc>
          <w:tcPr>
            <w:tcW w:w="2410" w:type="dxa"/>
          </w:tcPr>
          <w:p w14:paraId="095496B9" w14:textId="49C453BA" w:rsidR="00E84254" w:rsidRPr="0053467D" w:rsidRDefault="00685961">
            <w:pPr>
              <w:jc w:val="both"/>
              <w:outlineLvl w:val="0"/>
              <w:rPr>
                <w:rFonts w:ascii="Book Antiqua" w:hAnsi="Book Antiqua"/>
                <w:b/>
                <w:sz w:val="22"/>
                <w:szCs w:val="22"/>
              </w:rPr>
            </w:pPr>
            <w:r w:rsidRPr="0053467D">
              <w:rPr>
                <w:rFonts w:ascii="Book Antiqua" w:hAnsi="Book Antiqua"/>
                <w:b/>
                <w:sz w:val="22"/>
                <w:szCs w:val="22"/>
              </w:rPr>
              <w:t xml:space="preserve">Clause No. </w:t>
            </w:r>
          </w:p>
        </w:tc>
        <w:tc>
          <w:tcPr>
            <w:tcW w:w="3402" w:type="dxa"/>
          </w:tcPr>
          <w:p w14:paraId="61D113BD" w14:textId="7DB2750F" w:rsidR="00E84254" w:rsidRPr="0053467D" w:rsidRDefault="00685961">
            <w:pPr>
              <w:jc w:val="both"/>
              <w:outlineLvl w:val="0"/>
              <w:rPr>
                <w:rFonts w:ascii="Book Antiqua" w:eastAsia="Times New Roman" w:hAnsi="Book Antiqua" w:cs="Times New Roman"/>
                <w:b/>
                <w:sz w:val="22"/>
                <w:szCs w:val="22"/>
                <w:lang w:val="en-US"/>
              </w:rPr>
            </w:pPr>
            <w:r w:rsidRPr="0053467D">
              <w:rPr>
                <w:rFonts w:ascii="Book Antiqua" w:hAnsi="Book Antiqua"/>
                <w:b/>
                <w:color w:val="000000"/>
                <w:sz w:val="22"/>
                <w:szCs w:val="22"/>
              </w:rPr>
              <w:t>Description</w:t>
            </w:r>
          </w:p>
        </w:tc>
        <w:tc>
          <w:tcPr>
            <w:tcW w:w="3118" w:type="dxa"/>
          </w:tcPr>
          <w:p w14:paraId="2CEF1DD8" w14:textId="77777777" w:rsidR="00E84254" w:rsidRPr="0053467D" w:rsidRDefault="00E84254">
            <w:pPr>
              <w:jc w:val="both"/>
              <w:outlineLvl w:val="0"/>
              <w:rPr>
                <w:rFonts w:ascii="Book Antiqua" w:eastAsia="Times New Roman" w:hAnsi="Book Antiqua" w:cs="Times New Roman"/>
                <w:b/>
                <w:sz w:val="22"/>
                <w:szCs w:val="22"/>
                <w:lang w:val="en-US"/>
              </w:rPr>
            </w:pPr>
            <w:r w:rsidRPr="0053467D">
              <w:rPr>
                <w:rFonts w:ascii="Book Antiqua" w:hAnsi="Book Antiqua"/>
                <w:b/>
                <w:sz w:val="22"/>
                <w:szCs w:val="22"/>
              </w:rPr>
              <w:t>Bidder’s Query</w:t>
            </w:r>
          </w:p>
        </w:tc>
        <w:tc>
          <w:tcPr>
            <w:tcW w:w="3686" w:type="dxa"/>
          </w:tcPr>
          <w:p w14:paraId="6C58AC53" w14:textId="77777777" w:rsidR="00E84254" w:rsidRPr="0053467D" w:rsidRDefault="00E84254">
            <w:pPr>
              <w:jc w:val="both"/>
              <w:outlineLvl w:val="0"/>
              <w:rPr>
                <w:rFonts w:ascii="Book Antiqua" w:eastAsia="Times New Roman" w:hAnsi="Book Antiqua" w:cs="Times New Roman"/>
                <w:b/>
                <w:sz w:val="22"/>
                <w:szCs w:val="22"/>
                <w:lang w:val="en-US"/>
              </w:rPr>
            </w:pPr>
            <w:r w:rsidRPr="0053467D">
              <w:rPr>
                <w:rFonts w:ascii="Book Antiqua" w:hAnsi="Book Antiqua"/>
                <w:b/>
                <w:sz w:val="22"/>
                <w:szCs w:val="22"/>
              </w:rPr>
              <w:t>POWERGRID Reply</w:t>
            </w:r>
          </w:p>
        </w:tc>
      </w:tr>
      <w:tr w:rsidR="002007DF" w:rsidRPr="0053467D" w14:paraId="4515B1C2" w14:textId="77777777" w:rsidTr="002007DF">
        <w:trPr>
          <w:trHeight w:val="435"/>
        </w:trPr>
        <w:tc>
          <w:tcPr>
            <w:tcW w:w="15134" w:type="dxa"/>
            <w:gridSpan w:val="8"/>
          </w:tcPr>
          <w:p w14:paraId="1877C037" w14:textId="3E81B461" w:rsidR="002007DF" w:rsidRPr="0053467D" w:rsidRDefault="002007DF" w:rsidP="00D760A7">
            <w:pPr>
              <w:jc w:val="both"/>
              <w:rPr>
                <w:rFonts w:ascii="Book Antiqua" w:hAnsi="Book Antiqua" w:cs="Calibri"/>
                <w:b/>
                <w:bCs/>
                <w:color w:val="000000"/>
                <w:sz w:val="22"/>
                <w:szCs w:val="22"/>
                <w:lang w:bidi="hi-IN"/>
              </w:rPr>
            </w:pPr>
            <w:r w:rsidRPr="0053467D">
              <w:rPr>
                <w:rFonts w:ascii="Book Antiqua" w:hAnsi="Book Antiqua" w:cs="Calibri"/>
                <w:b/>
                <w:bCs/>
                <w:color w:val="000000"/>
                <w:sz w:val="22"/>
                <w:szCs w:val="22"/>
                <w:lang w:bidi="hi-IN"/>
              </w:rPr>
              <w:t>Volume-II (Technical Specifications)</w:t>
            </w:r>
          </w:p>
        </w:tc>
      </w:tr>
      <w:tr w:rsidR="00653CBC" w:rsidRPr="0053467D" w14:paraId="56077978" w14:textId="77777777" w:rsidTr="00FE5A02">
        <w:trPr>
          <w:trHeight w:val="548"/>
        </w:trPr>
        <w:tc>
          <w:tcPr>
            <w:tcW w:w="741" w:type="dxa"/>
            <w:gridSpan w:val="2"/>
          </w:tcPr>
          <w:p w14:paraId="0DAFBD13" w14:textId="77777777" w:rsidR="00653CBC" w:rsidRPr="0053467D" w:rsidRDefault="00653CBC" w:rsidP="00653CBC">
            <w:pPr>
              <w:pStyle w:val="ListParagraph"/>
              <w:numPr>
                <w:ilvl w:val="0"/>
                <w:numId w:val="44"/>
              </w:numPr>
              <w:jc w:val="center"/>
              <w:rPr>
                <w:rFonts w:ascii="Book Antiqua" w:hAnsi="Book Antiqua" w:cstheme="minorHAnsi"/>
              </w:rPr>
            </w:pPr>
          </w:p>
        </w:tc>
        <w:tc>
          <w:tcPr>
            <w:tcW w:w="1777" w:type="dxa"/>
            <w:gridSpan w:val="2"/>
          </w:tcPr>
          <w:p w14:paraId="29F53C20" w14:textId="493036E4" w:rsidR="00653CBC" w:rsidRPr="0053467D" w:rsidRDefault="00653CBC" w:rsidP="00653CBC">
            <w:pPr>
              <w:rPr>
                <w:rFonts w:ascii="Book Antiqua" w:hAnsi="Book Antiqua" w:cs="Calibri"/>
                <w:color w:val="000000"/>
                <w:sz w:val="22"/>
                <w:szCs w:val="22"/>
              </w:rPr>
            </w:pPr>
            <w:r w:rsidRPr="0053467D">
              <w:rPr>
                <w:rFonts w:ascii="Book Antiqua" w:hAnsi="Book Antiqua" w:cs="Calibri"/>
                <w:sz w:val="22"/>
                <w:szCs w:val="22"/>
              </w:rPr>
              <w:t>Technical Specification GTR</w:t>
            </w:r>
          </w:p>
        </w:tc>
        <w:tc>
          <w:tcPr>
            <w:tcW w:w="2410" w:type="dxa"/>
          </w:tcPr>
          <w:p w14:paraId="40105BC6" w14:textId="535CDCB0" w:rsidR="00653CBC" w:rsidRPr="0053467D" w:rsidRDefault="00653CBC" w:rsidP="00653CBC">
            <w:pPr>
              <w:jc w:val="both"/>
              <w:textAlignment w:val="top"/>
              <w:rPr>
                <w:rFonts w:ascii="Book Antiqua" w:hAnsi="Book Antiqua" w:cs="Calibri"/>
                <w:color w:val="000000"/>
                <w:sz w:val="22"/>
                <w:szCs w:val="22"/>
              </w:rPr>
            </w:pPr>
            <w:r w:rsidRPr="0053467D">
              <w:rPr>
                <w:rFonts w:ascii="Book Antiqua" w:hAnsi="Book Antiqua" w:cs="Calibri"/>
                <w:color w:val="000000"/>
                <w:sz w:val="22"/>
                <w:szCs w:val="22"/>
              </w:rPr>
              <w:t> </w:t>
            </w:r>
          </w:p>
        </w:tc>
        <w:tc>
          <w:tcPr>
            <w:tcW w:w="3402" w:type="dxa"/>
          </w:tcPr>
          <w:p w14:paraId="4E9D8957" w14:textId="436E4BFF" w:rsidR="00653CBC" w:rsidRPr="0053467D" w:rsidRDefault="00653CBC" w:rsidP="00653CBC">
            <w:pPr>
              <w:jc w:val="both"/>
              <w:textAlignment w:val="top"/>
              <w:rPr>
                <w:rFonts w:ascii="Book Antiqua" w:hAnsi="Book Antiqua" w:cs="Calibri"/>
                <w:color w:val="000000"/>
                <w:sz w:val="22"/>
                <w:szCs w:val="22"/>
              </w:rPr>
            </w:pPr>
            <w:r w:rsidRPr="0053467D">
              <w:rPr>
                <w:rFonts w:ascii="Book Antiqua" w:hAnsi="Book Antiqua" w:cs="Calibri"/>
                <w:color w:val="000000"/>
                <w:sz w:val="22"/>
                <w:szCs w:val="22"/>
              </w:rPr>
              <w:t> </w:t>
            </w:r>
            <w:r w:rsidR="0053467D" w:rsidRPr="0053467D">
              <w:rPr>
                <w:rFonts w:ascii="Book Antiqua" w:hAnsi="Book Antiqua" w:cs="Calibri"/>
                <w:color w:val="000000"/>
                <w:sz w:val="22"/>
                <w:szCs w:val="22"/>
              </w:rPr>
              <w:t>Construction power</w:t>
            </w:r>
          </w:p>
        </w:tc>
        <w:tc>
          <w:tcPr>
            <w:tcW w:w="3118" w:type="dxa"/>
          </w:tcPr>
          <w:p w14:paraId="0CAABF00" w14:textId="2AFBDD4E" w:rsidR="00653CBC" w:rsidRPr="0053467D" w:rsidRDefault="00653CBC" w:rsidP="00653CBC">
            <w:pPr>
              <w:jc w:val="both"/>
              <w:textAlignment w:val="top"/>
              <w:rPr>
                <w:rFonts w:ascii="Book Antiqua" w:hAnsi="Book Antiqua" w:cs="Calibri"/>
                <w:color w:val="000000"/>
                <w:sz w:val="22"/>
                <w:szCs w:val="22"/>
              </w:rPr>
            </w:pPr>
            <w:r w:rsidRPr="0053467D">
              <w:rPr>
                <w:rFonts w:ascii="Book Antiqua" w:hAnsi="Book Antiqua" w:cs="Calibri"/>
                <w:color w:val="000000"/>
                <w:sz w:val="22"/>
                <w:szCs w:val="22"/>
              </w:rPr>
              <w:t>Being an existing site, power is available hence We understand PGCIL shall be providing construction power on chargeable basis at one point near to substation building.</w:t>
            </w:r>
          </w:p>
        </w:tc>
        <w:tc>
          <w:tcPr>
            <w:tcW w:w="3686" w:type="dxa"/>
          </w:tcPr>
          <w:p w14:paraId="0D6E282A" w14:textId="67DAEE8F" w:rsidR="00653CBC" w:rsidRPr="0053467D" w:rsidRDefault="0053467D" w:rsidP="00653CBC">
            <w:pPr>
              <w:jc w:val="both"/>
              <w:rPr>
                <w:rFonts w:ascii="Book Antiqua" w:hAnsi="Book Antiqua" w:cs="Calibri"/>
                <w:color w:val="000000"/>
                <w:sz w:val="22"/>
                <w:szCs w:val="22"/>
              </w:rPr>
            </w:pPr>
            <w:r w:rsidRPr="0053467D">
              <w:rPr>
                <w:rFonts w:ascii="Book Antiqua" w:hAnsi="Book Antiqua" w:cs="Calibri"/>
                <w:sz w:val="22"/>
                <w:szCs w:val="22"/>
              </w:rPr>
              <w:t>Bidder</w:t>
            </w:r>
            <w:r w:rsidR="00653CBC" w:rsidRPr="0053467D">
              <w:rPr>
                <w:rFonts w:ascii="Book Antiqua" w:hAnsi="Book Antiqua" w:cs="Calibri"/>
                <w:sz w:val="22"/>
                <w:szCs w:val="22"/>
              </w:rPr>
              <w:t xml:space="preserve"> may refer Technical Specification GTR: clause 14.3 for better understanding </w:t>
            </w:r>
          </w:p>
        </w:tc>
      </w:tr>
      <w:tr w:rsidR="00697D5F" w:rsidRPr="0053467D" w14:paraId="79BF8C72" w14:textId="77777777" w:rsidTr="00697D5F">
        <w:trPr>
          <w:trHeight w:val="395"/>
        </w:trPr>
        <w:tc>
          <w:tcPr>
            <w:tcW w:w="675" w:type="dxa"/>
          </w:tcPr>
          <w:p w14:paraId="5122F28C" w14:textId="5CD17CBC" w:rsidR="00697D5F" w:rsidRPr="0053467D" w:rsidRDefault="00697D5F" w:rsidP="00FE5A02">
            <w:pPr>
              <w:jc w:val="both"/>
              <w:rPr>
                <w:rFonts w:ascii="Book Antiqua" w:hAnsi="Book Antiqua" w:cs="Calibri"/>
                <w:color w:val="000000"/>
                <w:sz w:val="22"/>
                <w:szCs w:val="22"/>
              </w:rPr>
            </w:pPr>
          </w:p>
        </w:tc>
        <w:tc>
          <w:tcPr>
            <w:tcW w:w="14459" w:type="dxa"/>
            <w:gridSpan w:val="7"/>
          </w:tcPr>
          <w:p w14:paraId="06C2C9AC" w14:textId="6BAB3221" w:rsidR="00697D5F" w:rsidRPr="0053467D" w:rsidRDefault="00697D5F" w:rsidP="00FE5A02">
            <w:pPr>
              <w:jc w:val="both"/>
              <w:rPr>
                <w:rFonts w:ascii="Book Antiqua" w:hAnsi="Book Antiqua" w:cs="Calibri"/>
                <w:color w:val="000000"/>
                <w:sz w:val="22"/>
                <w:szCs w:val="22"/>
              </w:rPr>
            </w:pPr>
            <w:r w:rsidRPr="0053467D">
              <w:rPr>
                <w:rFonts w:ascii="Book Antiqua" w:hAnsi="Book Antiqua" w:cs="Calibri"/>
                <w:color w:val="000000"/>
                <w:sz w:val="22"/>
                <w:szCs w:val="22"/>
                <w:lang w:bidi="hi-IN"/>
              </w:rPr>
              <w:t>I Bay Extension at 400/220kV Maharani Bag GIS Sub-Station</w:t>
            </w:r>
          </w:p>
        </w:tc>
      </w:tr>
      <w:tr w:rsidR="00FE5A02" w:rsidRPr="0053467D" w14:paraId="1BB393B3" w14:textId="77777777" w:rsidTr="00FE5A02">
        <w:trPr>
          <w:trHeight w:val="548"/>
        </w:trPr>
        <w:tc>
          <w:tcPr>
            <w:tcW w:w="741" w:type="dxa"/>
            <w:gridSpan w:val="2"/>
          </w:tcPr>
          <w:p w14:paraId="450C8B96" w14:textId="77777777" w:rsidR="00FE5A02" w:rsidRPr="0053467D" w:rsidRDefault="00FE5A02" w:rsidP="00FE5A02">
            <w:pPr>
              <w:pStyle w:val="ListParagraph"/>
              <w:numPr>
                <w:ilvl w:val="0"/>
                <w:numId w:val="44"/>
              </w:numPr>
              <w:jc w:val="center"/>
              <w:rPr>
                <w:rFonts w:ascii="Book Antiqua" w:hAnsi="Book Antiqua" w:cstheme="minorHAnsi"/>
              </w:rPr>
            </w:pPr>
          </w:p>
        </w:tc>
        <w:tc>
          <w:tcPr>
            <w:tcW w:w="1777" w:type="dxa"/>
            <w:gridSpan w:val="2"/>
          </w:tcPr>
          <w:p w14:paraId="0D53C8B2" w14:textId="7027DC91" w:rsidR="00FE5A02" w:rsidRPr="0053467D" w:rsidRDefault="00FE5A02" w:rsidP="00FE5A02">
            <w:pPr>
              <w:rPr>
                <w:rFonts w:ascii="Book Antiqua" w:hAnsi="Book Antiqua"/>
                <w:sz w:val="22"/>
                <w:szCs w:val="22"/>
                <w:lang w:bidi="hi-IN"/>
              </w:rPr>
            </w:pPr>
            <w:r w:rsidRPr="0053467D">
              <w:rPr>
                <w:rFonts w:ascii="Book Antiqua" w:hAnsi="Book Antiqua" w:cs="Calibri"/>
                <w:color w:val="000000"/>
                <w:sz w:val="22"/>
                <w:szCs w:val="22"/>
              </w:rPr>
              <w:t>1.0) Section-Project_SS151</w:t>
            </w:r>
            <w:r w:rsidRPr="0053467D">
              <w:rPr>
                <w:rFonts w:ascii="Book Antiqua" w:hAnsi="Book Antiqua" w:cs="Calibri"/>
                <w:color w:val="000000"/>
                <w:sz w:val="22"/>
                <w:szCs w:val="22"/>
              </w:rPr>
              <w:br/>
            </w:r>
            <w:r w:rsidRPr="0053467D">
              <w:rPr>
                <w:rFonts w:ascii="Book Antiqua" w:hAnsi="Book Antiqua" w:cs="Calibri"/>
                <w:color w:val="000000"/>
                <w:sz w:val="22"/>
                <w:szCs w:val="22"/>
              </w:rPr>
              <w:br/>
            </w:r>
            <w:proofErr w:type="spellStart"/>
            <w:r w:rsidRPr="0053467D">
              <w:rPr>
                <w:rFonts w:ascii="Book Antiqua" w:hAnsi="Book Antiqua" w:cs="Calibri"/>
                <w:color w:val="000000"/>
                <w:sz w:val="22"/>
                <w:szCs w:val="22"/>
              </w:rPr>
              <w:t>Price_schedule</w:t>
            </w:r>
            <w:proofErr w:type="spellEnd"/>
          </w:p>
        </w:tc>
        <w:tc>
          <w:tcPr>
            <w:tcW w:w="2410" w:type="dxa"/>
          </w:tcPr>
          <w:p w14:paraId="5232CB7D" w14:textId="76FE7F05"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Cl No. 2.1, A. 2</w:t>
            </w:r>
            <w:r w:rsidRPr="0053467D">
              <w:rPr>
                <w:rFonts w:ascii="Book Antiqua" w:hAnsi="Book Antiqua" w:cs="Calibri"/>
                <w:color w:val="000000"/>
                <w:sz w:val="22"/>
                <w:szCs w:val="22"/>
              </w:rPr>
              <w:br/>
              <w:t>220kV EHV XLPE Cable</w:t>
            </w:r>
            <w:r w:rsidRPr="0053467D">
              <w:rPr>
                <w:rFonts w:ascii="Book Antiqua" w:hAnsi="Book Antiqua" w:cs="Calibri"/>
                <w:color w:val="000000"/>
                <w:sz w:val="22"/>
                <w:szCs w:val="22"/>
              </w:rPr>
              <w:br/>
            </w:r>
            <w:r w:rsidRPr="0053467D">
              <w:rPr>
                <w:rFonts w:ascii="Book Antiqua" w:hAnsi="Book Antiqua" w:cs="Calibri"/>
                <w:color w:val="000000"/>
                <w:sz w:val="22"/>
                <w:szCs w:val="22"/>
              </w:rPr>
              <w:br/>
              <w:t>Line item sl.no. 22 &amp; 23</w:t>
            </w:r>
          </w:p>
        </w:tc>
        <w:tc>
          <w:tcPr>
            <w:tcW w:w="3402" w:type="dxa"/>
          </w:tcPr>
          <w:p w14:paraId="624707EA" w14:textId="1C5BDB9A"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220kV, EHV XLPE cable (Single run each for R, Y, B phase) and Cable Termination kit along with all accessories shall be supplied as per BPS. The 220kV, EHV XLPE cable shall be laid in buried cable trench from 220kV side of ICT#5 up to 220kV GIS bay is under present scope.</w:t>
            </w:r>
            <w:r w:rsidRPr="0053467D">
              <w:rPr>
                <w:rFonts w:ascii="Book Antiqua" w:hAnsi="Book Antiqua" w:cs="Calibri"/>
                <w:color w:val="000000"/>
                <w:sz w:val="22"/>
                <w:szCs w:val="22"/>
              </w:rPr>
              <w:br/>
              <w:t>The cable shall be 220kV, 1CX2500sq.mm Copper conductor, XLPE insulated as per details in Section: EHV XLPE Cable Rev01.</w:t>
            </w:r>
            <w:r w:rsidRPr="0053467D">
              <w:rPr>
                <w:rFonts w:ascii="Book Antiqua" w:hAnsi="Book Antiqua" w:cs="Calibri"/>
                <w:color w:val="000000"/>
                <w:sz w:val="22"/>
                <w:szCs w:val="22"/>
              </w:rPr>
              <w:br/>
            </w:r>
            <w:r w:rsidRPr="0053467D">
              <w:rPr>
                <w:rFonts w:ascii="Book Antiqua" w:hAnsi="Book Antiqua" w:cs="Calibri"/>
                <w:color w:val="000000"/>
                <w:sz w:val="22"/>
                <w:szCs w:val="22"/>
              </w:rPr>
              <w:br/>
            </w:r>
            <w:proofErr w:type="gramStart"/>
            <w:r w:rsidRPr="0053467D">
              <w:rPr>
                <w:rFonts w:ascii="Book Antiqua" w:hAnsi="Book Antiqua" w:cs="Calibri"/>
                <w:color w:val="000000"/>
                <w:sz w:val="22"/>
                <w:szCs w:val="22"/>
              </w:rPr>
              <w:t>SET :</w:t>
            </w:r>
            <w:proofErr w:type="gramEnd"/>
            <w:r w:rsidRPr="0053467D">
              <w:rPr>
                <w:rFonts w:ascii="Book Antiqua" w:hAnsi="Book Antiqua" w:cs="Calibri"/>
                <w:color w:val="000000"/>
                <w:sz w:val="22"/>
                <w:szCs w:val="22"/>
              </w:rPr>
              <w:t xml:space="preserve"> 3</w:t>
            </w:r>
          </w:p>
        </w:tc>
        <w:tc>
          <w:tcPr>
            <w:tcW w:w="3118" w:type="dxa"/>
          </w:tcPr>
          <w:p w14:paraId="5A077F23" w14:textId="0B04754C"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We understand that 1 set comprises of 1 no. cable per phase.</w:t>
            </w:r>
            <w:r w:rsidRPr="0053467D">
              <w:rPr>
                <w:rFonts w:ascii="Book Antiqua" w:hAnsi="Book Antiqua" w:cs="Calibri"/>
                <w:color w:val="000000"/>
                <w:sz w:val="22"/>
                <w:szCs w:val="22"/>
              </w:rPr>
              <w:br/>
              <w:t>However, bidder to consider 2 nos. cable per phase for the 500MVA transformer involved.</w:t>
            </w:r>
            <w:r w:rsidRPr="0053467D">
              <w:rPr>
                <w:rFonts w:ascii="Book Antiqua" w:hAnsi="Book Antiqua" w:cs="Calibri"/>
                <w:color w:val="000000"/>
                <w:sz w:val="22"/>
                <w:szCs w:val="22"/>
              </w:rPr>
              <w:br/>
              <w:t>Please confirm our understanding for estimation of structure and other accessories.</w:t>
            </w:r>
          </w:p>
        </w:tc>
        <w:tc>
          <w:tcPr>
            <w:tcW w:w="3686" w:type="dxa"/>
          </w:tcPr>
          <w:p w14:paraId="6CA54777" w14:textId="451489A0" w:rsidR="00FE5A02" w:rsidRPr="0053467D" w:rsidRDefault="00FE5A02" w:rsidP="00FE5A02">
            <w:pPr>
              <w:jc w:val="both"/>
              <w:rPr>
                <w:rFonts w:ascii="Book Antiqua" w:hAnsi="Book Antiqua" w:cs="Calibri"/>
                <w:color w:val="000000"/>
                <w:sz w:val="22"/>
                <w:szCs w:val="22"/>
                <w:lang w:bidi="hi-IN"/>
              </w:rPr>
            </w:pPr>
            <w:r w:rsidRPr="0053467D">
              <w:rPr>
                <w:rFonts w:ascii="Book Antiqua" w:hAnsi="Book Antiqua" w:cs="Calibri"/>
                <w:color w:val="000000"/>
                <w:sz w:val="22"/>
                <w:szCs w:val="22"/>
              </w:rPr>
              <w:t>Single Run per phase of 220kV cable is envisaged, as it is 2500sqmm CU cable.</w:t>
            </w:r>
            <w:r w:rsidRPr="0053467D">
              <w:rPr>
                <w:rFonts w:ascii="Book Antiqua" w:hAnsi="Book Antiqua" w:cs="Calibri"/>
                <w:color w:val="000000"/>
                <w:sz w:val="22"/>
                <w:szCs w:val="22"/>
              </w:rPr>
              <w:br/>
            </w:r>
            <w:r w:rsidRPr="0053467D">
              <w:rPr>
                <w:rFonts w:ascii="Book Antiqua" w:hAnsi="Book Antiqua" w:cs="Calibri"/>
                <w:color w:val="000000"/>
                <w:sz w:val="22"/>
                <w:szCs w:val="22"/>
              </w:rPr>
              <w:br/>
              <w:t>Bidder to quote as per the provisions in bidding document.</w:t>
            </w:r>
          </w:p>
        </w:tc>
      </w:tr>
      <w:tr w:rsidR="00FE5A02" w:rsidRPr="0053467D" w14:paraId="2FEC1294" w14:textId="77777777" w:rsidTr="00FE5A02">
        <w:trPr>
          <w:trHeight w:val="548"/>
        </w:trPr>
        <w:tc>
          <w:tcPr>
            <w:tcW w:w="741" w:type="dxa"/>
            <w:gridSpan w:val="2"/>
          </w:tcPr>
          <w:p w14:paraId="3D9A0CC9" w14:textId="77777777" w:rsidR="00FE5A02" w:rsidRPr="0053467D" w:rsidRDefault="00FE5A02" w:rsidP="00FE5A02">
            <w:pPr>
              <w:pStyle w:val="ListParagraph"/>
              <w:numPr>
                <w:ilvl w:val="0"/>
                <w:numId w:val="44"/>
              </w:numPr>
              <w:jc w:val="center"/>
              <w:rPr>
                <w:rFonts w:ascii="Book Antiqua" w:hAnsi="Book Antiqua" w:cstheme="minorHAnsi"/>
              </w:rPr>
            </w:pPr>
          </w:p>
        </w:tc>
        <w:tc>
          <w:tcPr>
            <w:tcW w:w="1777" w:type="dxa"/>
            <w:gridSpan w:val="2"/>
          </w:tcPr>
          <w:p w14:paraId="59E95C6D" w14:textId="444593C5" w:rsidR="00FE5A02" w:rsidRPr="0053467D" w:rsidRDefault="00FE5A02" w:rsidP="00FE5A02">
            <w:pPr>
              <w:rPr>
                <w:rFonts w:ascii="Book Antiqua" w:hAnsi="Book Antiqua"/>
                <w:sz w:val="22"/>
                <w:szCs w:val="22"/>
                <w:lang w:bidi="hi-IN"/>
              </w:rPr>
            </w:pPr>
            <w:r w:rsidRPr="0053467D">
              <w:rPr>
                <w:rFonts w:ascii="Book Antiqua" w:hAnsi="Book Antiqua" w:cs="Calibri"/>
                <w:color w:val="000000"/>
                <w:sz w:val="22"/>
                <w:szCs w:val="22"/>
              </w:rPr>
              <w:t>1.0) Section-Project_SS151</w:t>
            </w:r>
          </w:p>
        </w:tc>
        <w:tc>
          <w:tcPr>
            <w:tcW w:w="2410" w:type="dxa"/>
          </w:tcPr>
          <w:p w14:paraId="27765AB2" w14:textId="3FF08EA0"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Cl No. 2.1, A. 3</w:t>
            </w:r>
            <w:r w:rsidRPr="0053467D">
              <w:rPr>
                <w:rFonts w:ascii="Book Antiqua" w:hAnsi="Book Antiqua" w:cs="Calibri"/>
                <w:color w:val="000000"/>
                <w:sz w:val="22"/>
                <w:szCs w:val="22"/>
              </w:rPr>
              <w:br/>
              <w:t xml:space="preserve">Cl. No. DIGITAL </w:t>
            </w:r>
            <w:r w:rsidRPr="0053467D">
              <w:rPr>
                <w:rFonts w:ascii="Book Antiqua" w:hAnsi="Book Antiqua" w:cs="Calibri"/>
                <w:color w:val="000000"/>
                <w:sz w:val="22"/>
                <w:szCs w:val="22"/>
              </w:rPr>
              <w:lastRenderedPageBreak/>
              <w:t>RTCC</w:t>
            </w:r>
          </w:p>
        </w:tc>
        <w:tc>
          <w:tcPr>
            <w:tcW w:w="3402" w:type="dxa"/>
          </w:tcPr>
          <w:p w14:paraId="688BA088" w14:textId="0A9C5F41"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lastRenderedPageBreak/>
              <w:t xml:space="preserve">Necessary re-wiring, cabling is also under present scope of </w:t>
            </w:r>
            <w:r w:rsidRPr="0053467D">
              <w:rPr>
                <w:rFonts w:ascii="Book Antiqua" w:hAnsi="Book Antiqua" w:cs="Calibri"/>
                <w:color w:val="000000"/>
                <w:sz w:val="22"/>
                <w:szCs w:val="22"/>
              </w:rPr>
              <w:lastRenderedPageBreak/>
              <w:t>work.</w:t>
            </w:r>
          </w:p>
        </w:tc>
        <w:tc>
          <w:tcPr>
            <w:tcW w:w="3118" w:type="dxa"/>
          </w:tcPr>
          <w:p w14:paraId="4F9A6091" w14:textId="2BFEECE6"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lastRenderedPageBreak/>
              <w:t xml:space="preserve">We understand that the existing cable for 4 nos. </w:t>
            </w:r>
            <w:r w:rsidRPr="0053467D">
              <w:rPr>
                <w:rFonts w:ascii="Book Antiqua" w:hAnsi="Book Antiqua" w:cs="Calibri"/>
                <w:color w:val="000000"/>
                <w:sz w:val="22"/>
                <w:szCs w:val="22"/>
              </w:rPr>
              <w:lastRenderedPageBreak/>
              <w:t>RTCC can be re-used.</w:t>
            </w:r>
            <w:r w:rsidRPr="0053467D">
              <w:rPr>
                <w:rFonts w:ascii="Book Antiqua" w:hAnsi="Book Antiqua" w:cs="Calibri"/>
                <w:color w:val="000000"/>
                <w:sz w:val="22"/>
                <w:szCs w:val="22"/>
              </w:rPr>
              <w:br/>
              <w:t>Please confirm our understanding.</w:t>
            </w:r>
          </w:p>
        </w:tc>
        <w:tc>
          <w:tcPr>
            <w:tcW w:w="3686" w:type="dxa"/>
          </w:tcPr>
          <w:p w14:paraId="70776860" w14:textId="4628B2C9" w:rsidR="00FE5A02" w:rsidRPr="0053467D" w:rsidRDefault="00FE5A02" w:rsidP="00FE5A02">
            <w:pPr>
              <w:jc w:val="both"/>
              <w:rPr>
                <w:rFonts w:ascii="Book Antiqua" w:hAnsi="Book Antiqua" w:cstheme="majorBidi"/>
                <w:sz w:val="22"/>
                <w:szCs w:val="22"/>
              </w:rPr>
            </w:pPr>
            <w:r w:rsidRPr="0053467D">
              <w:rPr>
                <w:rFonts w:ascii="Book Antiqua" w:hAnsi="Book Antiqua" w:cs="Calibri"/>
                <w:color w:val="000000"/>
                <w:sz w:val="22"/>
                <w:szCs w:val="22"/>
              </w:rPr>
              <w:lastRenderedPageBreak/>
              <w:t xml:space="preserve">If existing cables are in reusable </w:t>
            </w:r>
            <w:r w:rsidR="003D0951" w:rsidRPr="0053467D">
              <w:rPr>
                <w:rFonts w:ascii="Book Antiqua" w:hAnsi="Book Antiqua" w:cs="Calibri"/>
                <w:color w:val="000000"/>
                <w:sz w:val="22"/>
                <w:szCs w:val="22"/>
              </w:rPr>
              <w:t>condition</w:t>
            </w:r>
            <w:r w:rsidRPr="0053467D">
              <w:rPr>
                <w:rFonts w:ascii="Book Antiqua" w:hAnsi="Book Antiqua" w:cs="Calibri"/>
                <w:color w:val="000000"/>
                <w:sz w:val="22"/>
                <w:szCs w:val="22"/>
              </w:rPr>
              <w:t xml:space="preserve">, it may be used after joint </w:t>
            </w:r>
            <w:r w:rsidRPr="0053467D">
              <w:rPr>
                <w:rFonts w:ascii="Book Antiqua" w:hAnsi="Book Antiqua" w:cs="Calibri"/>
                <w:color w:val="000000"/>
                <w:sz w:val="22"/>
                <w:szCs w:val="22"/>
              </w:rPr>
              <w:lastRenderedPageBreak/>
              <w:t>verification with POWERGRID Site In-charge.</w:t>
            </w:r>
          </w:p>
        </w:tc>
      </w:tr>
      <w:tr w:rsidR="00FE5A02" w:rsidRPr="0053467D" w14:paraId="50EC095F" w14:textId="77777777" w:rsidTr="00FE5A02">
        <w:trPr>
          <w:trHeight w:val="548"/>
        </w:trPr>
        <w:tc>
          <w:tcPr>
            <w:tcW w:w="741" w:type="dxa"/>
            <w:gridSpan w:val="2"/>
          </w:tcPr>
          <w:p w14:paraId="05DC99E9" w14:textId="77777777" w:rsidR="00FE5A02" w:rsidRPr="0053467D" w:rsidRDefault="00FE5A02" w:rsidP="00FE5A02">
            <w:pPr>
              <w:pStyle w:val="ListParagraph"/>
              <w:numPr>
                <w:ilvl w:val="0"/>
                <w:numId w:val="44"/>
              </w:numPr>
              <w:jc w:val="center"/>
              <w:rPr>
                <w:rFonts w:ascii="Book Antiqua" w:hAnsi="Book Antiqua" w:cstheme="minorHAnsi"/>
              </w:rPr>
            </w:pPr>
          </w:p>
        </w:tc>
        <w:tc>
          <w:tcPr>
            <w:tcW w:w="1777" w:type="dxa"/>
            <w:gridSpan w:val="2"/>
          </w:tcPr>
          <w:p w14:paraId="7B09252E" w14:textId="3C42D864" w:rsidR="00FE5A02" w:rsidRPr="0053467D" w:rsidRDefault="00FE5A02" w:rsidP="00FE5A02">
            <w:pPr>
              <w:rPr>
                <w:rFonts w:ascii="Book Antiqua" w:hAnsi="Book Antiqua"/>
                <w:sz w:val="22"/>
                <w:szCs w:val="22"/>
                <w:lang w:bidi="hi-IN"/>
              </w:rPr>
            </w:pPr>
            <w:r w:rsidRPr="0053467D">
              <w:rPr>
                <w:rFonts w:ascii="Book Antiqua" w:hAnsi="Book Antiqua" w:cs="Calibri"/>
                <w:color w:val="000000"/>
                <w:sz w:val="22"/>
                <w:szCs w:val="22"/>
              </w:rPr>
              <w:t>1.0) Section-Project_SS151</w:t>
            </w:r>
            <w:r w:rsidRPr="0053467D">
              <w:rPr>
                <w:rFonts w:ascii="Book Antiqua" w:hAnsi="Book Antiqua" w:cs="Calibri"/>
                <w:color w:val="000000"/>
                <w:sz w:val="22"/>
                <w:szCs w:val="22"/>
              </w:rPr>
              <w:br/>
            </w:r>
            <w:r w:rsidRPr="0053467D">
              <w:rPr>
                <w:rFonts w:ascii="Book Antiqua" w:hAnsi="Book Antiqua" w:cs="Calibri"/>
                <w:color w:val="000000"/>
                <w:sz w:val="22"/>
                <w:szCs w:val="22"/>
              </w:rPr>
              <w:br/>
              <w:t>Site visit</w:t>
            </w:r>
          </w:p>
        </w:tc>
        <w:tc>
          <w:tcPr>
            <w:tcW w:w="2410" w:type="dxa"/>
          </w:tcPr>
          <w:p w14:paraId="608DA8DD" w14:textId="50F8786E"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Cl No. 2.1, A. 13</w:t>
            </w:r>
            <w:r w:rsidRPr="0053467D">
              <w:rPr>
                <w:rFonts w:ascii="Book Antiqua" w:hAnsi="Book Antiqua" w:cs="Calibri"/>
                <w:color w:val="000000"/>
                <w:sz w:val="22"/>
                <w:szCs w:val="22"/>
              </w:rPr>
              <w:br/>
              <w:t>LT SWITCHGEAR</w:t>
            </w:r>
            <w:r w:rsidRPr="0053467D">
              <w:rPr>
                <w:rFonts w:ascii="Book Antiqua" w:hAnsi="Book Antiqua" w:cs="Calibri"/>
                <w:color w:val="000000"/>
                <w:sz w:val="22"/>
                <w:szCs w:val="22"/>
              </w:rPr>
              <w:br/>
            </w:r>
            <w:proofErr w:type="spellStart"/>
            <w:r w:rsidRPr="0053467D">
              <w:rPr>
                <w:rFonts w:ascii="Book Antiqua" w:hAnsi="Book Antiqua" w:cs="Calibri"/>
                <w:color w:val="000000"/>
                <w:sz w:val="22"/>
                <w:szCs w:val="22"/>
              </w:rPr>
              <w:t>i</w:t>
            </w:r>
            <w:proofErr w:type="spellEnd"/>
            <w:r w:rsidRPr="0053467D">
              <w:rPr>
                <w:rFonts w:ascii="Book Antiqua" w:hAnsi="Book Antiqua" w:cs="Calibri"/>
                <w:color w:val="000000"/>
                <w:sz w:val="22"/>
                <w:szCs w:val="22"/>
              </w:rPr>
              <w:t>) Existing ACDB-I &amp; II</w:t>
            </w:r>
          </w:p>
        </w:tc>
        <w:tc>
          <w:tcPr>
            <w:tcW w:w="3402" w:type="dxa"/>
          </w:tcPr>
          <w:p w14:paraId="28E455FD" w14:textId="6730E4A8"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 xml:space="preserve">Existing ACDB-I &amp; II shall be augmented under present scope by providing </w:t>
            </w:r>
            <w:proofErr w:type="gramStart"/>
            <w:r w:rsidRPr="0053467D">
              <w:rPr>
                <w:rFonts w:ascii="Book Antiqua" w:hAnsi="Book Antiqua" w:cs="Calibri"/>
                <w:color w:val="000000"/>
                <w:sz w:val="22"/>
                <w:szCs w:val="22"/>
              </w:rPr>
              <w:t>…..</w:t>
            </w:r>
            <w:proofErr w:type="gramEnd"/>
          </w:p>
        </w:tc>
        <w:tc>
          <w:tcPr>
            <w:tcW w:w="3118" w:type="dxa"/>
          </w:tcPr>
          <w:p w14:paraId="5AC3A38D" w14:textId="59C0F2EC"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During site visit we have not found any vacant feeder module on ACDB-I and ACDB-II for installation of 300A MCCB outgoing feeder.</w:t>
            </w:r>
            <w:r w:rsidRPr="0053467D">
              <w:rPr>
                <w:rFonts w:ascii="Book Antiqua" w:hAnsi="Book Antiqua" w:cs="Calibri"/>
                <w:color w:val="000000"/>
                <w:sz w:val="22"/>
                <w:szCs w:val="22"/>
              </w:rPr>
              <w:br/>
              <w:t>We also have not found any space for installation of extension ACDB.</w:t>
            </w:r>
            <w:r w:rsidRPr="0053467D">
              <w:rPr>
                <w:rFonts w:ascii="Book Antiqua" w:hAnsi="Book Antiqua" w:cs="Calibri"/>
                <w:color w:val="000000"/>
                <w:sz w:val="22"/>
                <w:szCs w:val="22"/>
              </w:rPr>
              <w:br/>
              <w:t>Please provide the actual location of installation of outgoing 300A MCCB and extension board for assessing cable requirement.</w:t>
            </w:r>
          </w:p>
        </w:tc>
        <w:tc>
          <w:tcPr>
            <w:tcW w:w="3686" w:type="dxa"/>
          </w:tcPr>
          <w:p w14:paraId="1E662D7E" w14:textId="75D79529" w:rsidR="00FE5A02" w:rsidRPr="0053467D" w:rsidRDefault="00FE5A02" w:rsidP="00FE5A02">
            <w:pPr>
              <w:jc w:val="both"/>
              <w:rPr>
                <w:rFonts w:ascii="Book Antiqua" w:hAnsi="Book Antiqua" w:cstheme="majorBidi"/>
                <w:sz w:val="22"/>
                <w:szCs w:val="22"/>
              </w:rPr>
            </w:pPr>
            <w:r w:rsidRPr="0053467D">
              <w:rPr>
                <w:rFonts w:ascii="Book Antiqua" w:hAnsi="Book Antiqua" w:cs="Calibri"/>
                <w:color w:val="000000"/>
                <w:sz w:val="22"/>
                <w:szCs w:val="22"/>
              </w:rPr>
              <w:t xml:space="preserve">Actual location of installation of outgoing 300A MCCB shall be provided during detailed engineering, </w:t>
            </w:r>
            <w:proofErr w:type="gramStart"/>
            <w:r w:rsidRPr="0053467D">
              <w:rPr>
                <w:rFonts w:ascii="Book Antiqua" w:hAnsi="Book Antiqua" w:cs="Calibri"/>
                <w:color w:val="000000"/>
                <w:sz w:val="22"/>
                <w:szCs w:val="22"/>
              </w:rPr>
              <w:t>For the purpose of</w:t>
            </w:r>
            <w:proofErr w:type="gramEnd"/>
            <w:r w:rsidRPr="0053467D">
              <w:rPr>
                <w:rFonts w:ascii="Book Antiqua" w:hAnsi="Book Antiqua" w:cs="Calibri"/>
                <w:color w:val="000000"/>
                <w:sz w:val="22"/>
                <w:szCs w:val="22"/>
              </w:rPr>
              <w:t xml:space="preserve"> estimation of cable kindly consider extension from </w:t>
            </w:r>
            <w:r w:rsidR="003D0951" w:rsidRPr="0053467D">
              <w:rPr>
                <w:rFonts w:ascii="Book Antiqua" w:hAnsi="Book Antiqua" w:cs="Calibri"/>
                <w:color w:val="000000"/>
                <w:sz w:val="22"/>
                <w:szCs w:val="22"/>
              </w:rPr>
              <w:t>existing</w:t>
            </w:r>
            <w:r w:rsidRPr="0053467D">
              <w:rPr>
                <w:rFonts w:ascii="Book Antiqua" w:hAnsi="Book Antiqua" w:cs="Calibri"/>
                <w:color w:val="000000"/>
                <w:sz w:val="22"/>
                <w:szCs w:val="22"/>
              </w:rPr>
              <w:t xml:space="preserve"> ACDB/DCDB Room</w:t>
            </w:r>
            <w:r w:rsidRPr="0053467D">
              <w:rPr>
                <w:rFonts w:ascii="Book Antiqua" w:hAnsi="Book Antiqua" w:cs="Calibri"/>
                <w:color w:val="000000"/>
                <w:sz w:val="22"/>
                <w:szCs w:val="22"/>
              </w:rPr>
              <w:br/>
              <w:t xml:space="preserve"> Bidder to quote as per the provisions in bidding document.</w:t>
            </w:r>
          </w:p>
        </w:tc>
      </w:tr>
      <w:tr w:rsidR="00FE5A02" w:rsidRPr="0053467D" w14:paraId="0553990B" w14:textId="77777777" w:rsidTr="00FE5A02">
        <w:trPr>
          <w:trHeight w:val="548"/>
        </w:trPr>
        <w:tc>
          <w:tcPr>
            <w:tcW w:w="741" w:type="dxa"/>
            <w:gridSpan w:val="2"/>
          </w:tcPr>
          <w:p w14:paraId="7395D830" w14:textId="77777777" w:rsidR="00FE5A02" w:rsidRPr="0053467D" w:rsidRDefault="00FE5A02" w:rsidP="00FE5A02">
            <w:pPr>
              <w:pStyle w:val="ListParagraph"/>
              <w:numPr>
                <w:ilvl w:val="0"/>
                <w:numId w:val="44"/>
              </w:numPr>
              <w:jc w:val="center"/>
              <w:rPr>
                <w:rFonts w:ascii="Book Antiqua" w:hAnsi="Book Antiqua" w:cstheme="minorHAnsi"/>
              </w:rPr>
            </w:pPr>
          </w:p>
        </w:tc>
        <w:tc>
          <w:tcPr>
            <w:tcW w:w="1777" w:type="dxa"/>
            <w:gridSpan w:val="2"/>
          </w:tcPr>
          <w:p w14:paraId="56939F39" w14:textId="6B74366A" w:rsidR="00FE5A02" w:rsidRPr="0053467D" w:rsidRDefault="00FE5A02" w:rsidP="00FE5A02">
            <w:pPr>
              <w:rPr>
                <w:rFonts w:ascii="Book Antiqua" w:hAnsi="Book Antiqua"/>
                <w:sz w:val="22"/>
                <w:szCs w:val="22"/>
                <w:lang w:bidi="hi-IN"/>
              </w:rPr>
            </w:pPr>
            <w:r w:rsidRPr="0053467D">
              <w:rPr>
                <w:rFonts w:ascii="Book Antiqua" w:hAnsi="Book Antiqua" w:cs="Calibri"/>
                <w:color w:val="000000"/>
                <w:sz w:val="22"/>
                <w:szCs w:val="22"/>
              </w:rPr>
              <w:t>1.0) Section-Project_SS151</w:t>
            </w:r>
            <w:r w:rsidRPr="0053467D">
              <w:rPr>
                <w:rFonts w:ascii="Book Antiqua" w:hAnsi="Book Antiqua" w:cs="Calibri"/>
                <w:color w:val="000000"/>
                <w:sz w:val="22"/>
                <w:szCs w:val="22"/>
              </w:rPr>
              <w:br/>
            </w:r>
            <w:r w:rsidRPr="0053467D">
              <w:rPr>
                <w:rFonts w:ascii="Book Antiqua" w:hAnsi="Book Antiqua" w:cs="Calibri"/>
                <w:color w:val="000000"/>
                <w:sz w:val="22"/>
                <w:szCs w:val="22"/>
              </w:rPr>
              <w:br/>
              <w:t>Site visit</w:t>
            </w:r>
          </w:p>
        </w:tc>
        <w:tc>
          <w:tcPr>
            <w:tcW w:w="2410" w:type="dxa"/>
          </w:tcPr>
          <w:p w14:paraId="31948D42" w14:textId="1D82CFDE"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Cl No. 2.1, A. 13</w:t>
            </w:r>
            <w:r w:rsidRPr="0053467D">
              <w:rPr>
                <w:rFonts w:ascii="Book Antiqua" w:hAnsi="Book Antiqua" w:cs="Calibri"/>
                <w:color w:val="000000"/>
                <w:sz w:val="22"/>
                <w:szCs w:val="22"/>
              </w:rPr>
              <w:br/>
              <w:t>LT SWITCHGEAR</w:t>
            </w:r>
            <w:r w:rsidRPr="0053467D">
              <w:rPr>
                <w:rFonts w:ascii="Book Antiqua" w:hAnsi="Book Antiqua" w:cs="Calibri"/>
                <w:color w:val="000000"/>
                <w:sz w:val="22"/>
                <w:szCs w:val="22"/>
              </w:rPr>
              <w:br/>
              <w:t>ii) Existing DCDB-I &amp; II</w:t>
            </w:r>
          </w:p>
        </w:tc>
        <w:tc>
          <w:tcPr>
            <w:tcW w:w="3402" w:type="dxa"/>
          </w:tcPr>
          <w:p w14:paraId="78503C39" w14:textId="3E6D4B0B"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 xml:space="preserve">Existing DCDB-I &amp; II shall be augmented under present scope by providing </w:t>
            </w:r>
            <w:proofErr w:type="gramStart"/>
            <w:r w:rsidRPr="0053467D">
              <w:rPr>
                <w:rFonts w:ascii="Book Antiqua" w:hAnsi="Book Antiqua" w:cs="Calibri"/>
                <w:color w:val="000000"/>
                <w:sz w:val="22"/>
                <w:szCs w:val="22"/>
              </w:rPr>
              <w:t>…..</w:t>
            </w:r>
            <w:proofErr w:type="gramEnd"/>
          </w:p>
        </w:tc>
        <w:tc>
          <w:tcPr>
            <w:tcW w:w="3118" w:type="dxa"/>
          </w:tcPr>
          <w:p w14:paraId="392353D7" w14:textId="01E4C535"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During site visit we have not found any vacant feeder module on DCDB-I and DCDB-II for installation of 100A MCCB outgoing feeder.</w:t>
            </w:r>
            <w:r w:rsidRPr="0053467D">
              <w:rPr>
                <w:rFonts w:ascii="Book Antiqua" w:hAnsi="Book Antiqua" w:cs="Calibri"/>
                <w:color w:val="000000"/>
                <w:sz w:val="22"/>
                <w:szCs w:val="22"/>
              </w:rPr>
              <w:br/>
              <w:t>We also have not found any space for installation of extension DCDB.</w:t>
            </w:r>
            <w:r w:rsidRPr="0053467D">
              <w:rPr>
                <w:rFonts w:ascii="Book Antiqua" w:hAnsi="Book Antiqua" w:cs="Calibri"/>
                <w:color w:val="000000"/>
                <w:sz w:val="22"/>
                <w:szCs w:val="22"/>
              </w:rPr>
              <w:br/>
              <w:t xml:space="preserve">Please provide the actual location of installation of outgoing 100A MCCB and extension board for assessing </w:t>
            </w:r>
            <w:r w:rsidRPr="0053467D">
              <w:rPr>
                <w:rFonts w:ascii="Book Antiqua" w:hAnsi="Book Antiqua" w:cs="Calibri"/>
                <w:color w:val="000000"/>
                <w:sz w:val="22"/>
                <w:szCs w:val="22"/>
              </w:rPr>
              <w:lastRenderedPageBreak/>
              <w:t>cable requirement.</w:t>
            </w:r>
          </w:p>
        </w:tc>
        <w:tc>
          <w:tcPr>
            <w:tcW w:w="3686" w:type="dxa"/>
          </w:tcPr>
          <w:p w14:paraId="1B541FC5" w14:textId="205E14D8" w:rsidR="00FE5A02" w:rsidRPr="0053467D" w:rsidRDefault="00FE5A02" w:rsidP="00FE5A02">
            <w:pPr>
              <w:jc w:val="both"/>
              <w:rPr>
                <w:rFonts w:ascii="Book Antiqua" w:hAnsi="Book Antiqua" w:cstheme="majorBidi"/>
                <w:sz w:val="22"/>
                <w:szCs w:val="22"/>
              </w:rPr>
            </w:pPr>
            <w:r w:rsidRPr="0053467D">
              <w:rPr>
                <w:rFonts w:ascii="Book Antiqua" w:hAnsi="Book Antiqua" w:cs="Calibri"/>
                <w:color w:val="000000"/>
                <w:sz w:val="22"/>
                <w:szCs w:val="22"/>
              </w:rPr>
              <w:lastRenderedPageBreak/>
              <w:t xml:space="preserve">Actual location </w:t>
            </w:r>
            <w:r w:rsidR="003D0951" w:rsidRPr="0053467D">
              <w:rPr>
                <w:rFonts w:ascii="Book Antiqua" w:hAnsi="Book Antiqua" w:cs="Calibri"/>
                <w:color w:val="000000"/>
                <w:sz w:val="22"/>
                <w:szCs w:val="22"/>
              </w:rPr>
              <w:t>of installation</w:t>
            </w:r>
            <w:r w:rsidRPr="0053467D">
              <w:rPr>
                <w:rFonts w:ascii="Book Antiqua" w:hAnsi="Book Antiqua" w:cs="Calibri"/>
                <w:color w:val="000000"/>
                <w:sz w:val="22"/>
                <w:szCs w:val="22"/>
              </w:rPr>
              <w:t xml:space="preserve"> of outgoing 100A MCCB shall be provided during detailed engineering, </w:t>
            </w:r>
            <w:proofErr w:type="gramStart"/>
            <w:r w:rsidRPr="0053467D">
              <w:rPr>
                <w:rFonts w:ascii="Book Antiqua" w:hAnsi="Book Antiqua" w:cs="Calibri"/>
                <w:color w:val="000000"/>
                <w:sz w:val="22"/>
                <w:szCs w:val="22"/>
              </w:rPr>
              <w:t>For the purpose of</w:t>
            </w:r>
            <w:proofErr w:type="gramEnd"/>
            <w:r w:rsidRPr="0053467D">
              <w:rPr>
                <w:rFonts w:ascii="Book Antiqua" w:hAnsi="Book Antiqua" w:cs="Calibri"/>
                <w:color w:val="000000"/>
                <w:sz w:val="22"/>
                <w:szCs w:val="22"/>
              </w:rPr>
              <w:t xml:space="preserve"> estimation of cable kindly consider extension from </w:t>
            </w:r>
            <w:r w:rsidR="003D0951" w:rsidRPr="0053467D">
              <w:rPr>
                <w:rFonts w:ascii="Book Antiqua" w:hAnsi="Book Antiqua" w:cs="Calibri"/>
                <w:color w:val="000000"/>
                <w:sz w:val="22"/>
                <w:szCs w:val="22"/>
              </w:rPr>
              <w:t>existing</w:t>
            </w:r>
            <w:r w:rsidRPr="0053467D">
              <w:rPr>
                <w:rFonts w:ascii="Book Antiqua" w:hAnsi="Book Antiqua" w:cs="Calibri"/>
                <w:color w:val="000000"/>
                <w:sz w:val="22"/>
                <w:szCs w:val="22"/>
              </w:rPr>
              <w:t xml:space="preserve"> ACDB/DCDB Room</w:t>
            </w:r>
            <w:r w:rsidRPr="0053467D">
              <w:rPr>
                <w:rFonts w:ascii="Book Antiqua" w:hAnsi="Book Antiqua" w:cs="Calibri"/>
                <w:color w:val="000000"/>
                <w:sz w:val="22"/>
                <w:szCs w:val="22"/>
              </w:rPr>
              <w:br/>
              <w:t xml:space="preserve"> Bidder to quote as per the provisions in bidding document.</w:t>
            </w:r>
          </w:p>
        </w:tc>
      </w:tr>
      <w:tr w:rsidR="00FE5A02" w:rsidRPr="0053467D" w14:paraId="43989B30" w14:textId="77777777" w:rsidTr="00FE5A02">
        <w:trPr>
          <w:trHeight w:val="548"/>
        </w:trPr>
        <w:tc>
          <w:tcPr>
            <w:tcW w:w="741" w:type="dxa"/>
            <w:gridSpan w:val="2"/>
          </w:tcPr>
          <w:p w14:paraId="4BD89118" w14:textId="77777777" w:rsidR="00FE5A02" w:rsidRPr="0053467D" w:rsidRDefault="00FE5A02" w:rsidP="00FE5A02">
            <w:pPr>
              <w:pStyle w:val="ListParagraph"/>
              <w:numPr>
                <w:ilvl w:val="0"/>
                <w:numId w:val="44"/>
              </w:numPr>
              <w:jc w:val="center"/>
              <w:rPr>
                <w:rFonts w:ascii="Book Antiqua" w:hAnsi="Book Antiqua" w:cstheme="minorHAnsi"/>
              </w:rPr>
            </w:pPr>
          </w:p>
        </w:tc>
        <w:tc>
          <w:tcPr>
            <w:tcW w:w="1777" w:type="dxa"/>
            <w:gridSpan w:val="2"/>
          </w:tcPr>
          <w:p w14:paraId="4E43288C" w14:textId="6458624A" w:rsidR="00FE5A02" w:rsidRPr="0053467D" w:rsidRDefault="00FE5A02" w:rsidP="00FE5A02">
            <w:pPr>
              <w:rPr>
                <w:rFonts w:ascii="Book Antiqua" w:hAnsi="Book Antiqua"/>
                <w:sz w:val="22"/>
                <w:szCs w:val="22"/>
                <w:lang w:bidi="hi-IN"/>
              </w:rPr>
            </w:pPr>
            <w:r w:rsidRPr="0053467D">
              <w:rPr>
                <w:rFonts w:ascii="Book Antiqua" w:hAnsi="Book Antiqua" w:cs="Calibri"/>
                <w:color w:val="000000"/>
                <w:sz w:val="22"/>
                <w:szCs w:val="22"/>
              </w:rPr>
              <w:t>Price Schedule: Sch-1</w:t>
            </w:r>
          </w:p>
        </w:tc>
        <w:tc>
          <w:tcPr>
            <w:tcW w:w="2410" w:type="dxa"/>
          </w:tcPr>
          <w:p w14:paraId="3C42CD92" w14:textId="605D899B"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I</w:t>
            </w:r>
            <w:r w:rsidRPr="0053467D">
              <w:rPr>
                <w:rFonts w:ascii="Book Antiqua" w:hAnsi="Book Antiqua" w:cs="Calibri"/>
                <w:color w:val="000000"/>
                <w:sz w:val="22"/>
                <w:szCs w:val="22"/>
              </w:rPr>
              <w:br/>
              <w:t>Sl. No. 8</w:t>
            </w:r>
          </w:p>
        </w:tc>
        <w:tc>
          <w:tcPr>
            <w:tcW w:w="3402" w:type="dxa"/>
          </w:tcPr>
          <w:p w14:paraId="0177731B" w14:textId="7F74DE04"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420KV,4000A, 63KA, 3-PHASE GIS EXTENSION PIECE (INTERFACE) MODULESUITABLE FOR EXTENDING EXISTING HYOSUNG MAKE GIS BUS BAR/DUCT AS PERTECHNICAL SPECIFICATION</w:t>
            </w:r>
          </w:p>
        </w:tc>
        <w:tc>
          <w:tcPr>
            <w:tcW w:w="3118" w:type="dxa"/>
          </w:tcPr>
          <w:p w14:paraId="5E878A07" w14:textId="41763012"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The fault level of existing 400kV GIS is 50kA for 1 sec. hence we understand that the short circuit rating of GIS under present scope also to be considered 50kA for 1 sec.</w:t>
            </w:r>
            <w:r w:rsidRPr="0053467D">
              <w:rPr>
                <w:rFonts w:ascii="Book Antiqua" w:hAnsi="Book Antiqua" w:cs="Calibri"/>
                <w:color w:val="000000"/>
                <w:sz w:val="22"/>
                <w:szCs w:val="22"/>
              </w:rPr>
              <w:br/>
              <w:t>Please confirm our understanding.</w:t>
            </w:r>
          </w:p>
        </w:tc>
        <w:tc>
          <w:tcPr>
            <w:tcW w:w="3686" w:type="dxa"/>
          </w:tcPr>
          <w:p w14:paraId="10C729BB" w14:textId="6E1EFCAD" w:rsidR="00FE5A02" w:rsidRPr="0053467D" w:rsidRDefault="00FE5A02" w:rsidP="00FE5A02">
            <w:pPr>
              <w:jc w:val="both"/>
              <w:rPr>
                <w:rFonts w:ascii="Book Antiqua" w:hAnsi="Book Antiqua" w:cstheme="majorBidi"/>
                <w:sz w:val="22"/>
                <w:szCs w:val="22"/>
              </w:rPr>
            </w:pPr>
            <w:r w:rsidRPr="0053467D">
              <w:rPr>
                <w:rFonts w:ascii="Book Antiqua" w:hAnsi="Book Antiqua" w:cs="Calibri"/>
                <w:color w:val="000000"/>
                <w:sz w:val="22"/>
                <w:szCs w:val="22"/>
              </w:rPr>
              <w:t>Bidder to quote as per the provisions in bidding document.</w:t>
            </w:r>
          </w:p>
        </w:tc>
      </w:tr>
      <w:tr w:rsidR="00FE5A02" w:rsidRPr="0053467D" w14:paraId="3895CDCB" w14:textId="77777777" w:rsidTr="00FE5A02">
        <w:trPr>
          <w:trHeight w:val="548"/>
        </w:trPr>
        <w:tc>
          <w:tcPr>
            <w:tcW w:w="741" w:type="dxa"/>
            <w:gridSpan w:val="2"/>
          </w:tcPr>
          <w:p w14:paraId="128089F0" w14:textId="77777777" w:rsidR="00FE5A02" w:rsidRPr="0053467D" w:rsidRDefault="00FE5A02" w:rsidP="00FE5A02">
            <w:pPr>
              <w:pStyle w:val="ListParagraph"/>
              <w:numPr>
                <w:ilvl w:val="0"/>
                <w:numId w:val="44"/>
              </w:numPr>
              <w:jc w:val="center"/>
              <w:rPr>
                <w:rFonts w:ascii="Book Antiqua" w:hAnsi="Book Antiqua" w:cstheme="minorHAnsi"/>
              </w:rPr>
            </w:pPr>
          </w:p>
        </w:tc>
        <w:tc>
          <w:tcPr>
            <w:tcW w:w="1777" w:type="dxa"/>
            <w:gridSpan w:val="2"/>
          </w:tcPr>
          <w:p w14:paraId="68386732" w14:textId="2DBF8C5F" w:rsidR="00FE5A02" w:rsidRPr="0053467D" w:rsidRDefault="00FE5A02" w:rsidP="00FE5A02">
            <w:pPr>
              <w:rPr>
                <w:rFonts w:ascii="Book Antiqua" w:hAnsi="Book Antiqua"/>
                <w:sz w:val="22"/>
                <w:szCs w:val="22"/>
                <w:lang w:bidi="hi-IN"/>
              </w:rPr>
            </w:pPr>
            <w:r w:rsidRPr="0053467D">
              <w:rPr>
                <w:rFonts w:ascii="Book Antiqua" w:hAnsi="Book Antiqua" w:cs="Calibri"/>
                <w:color w:val="000000"/>
                <w:sz w:val="22"/>
                <w:szCs w:val="22"/>
              </w:rPr>
              <w:t>1.0) Section-Project_SS151</w:t>
            </w:r>
            <w:r w:rsidRPr="0053467D">
              <w:rPr>
                <w:rFonts w:ascii="Book Antiqua" w:hAnsi="Book Antiqua" w:cs="Calibri"/>
                <w:color w:val="000000"/>
                <w:sz w:val="22"/>
                <w:szCs w:val="22"/>
              </w:rPr>
              <w:br/>
            </w:r>
            <w:r w:rsidRPr="0053467D">
              <w:rPr>
                <w:rFonts w:ascii="Book Antiqua" w:hAnsi="Book Antiqua" w:cs="Calibri"/>
                <w:color w:val="000000"/>
                <w:sz w:val="22"/>
                <w:szCs w:val="22"/>
              </w:rPr>
              <w:br/>
            </w:r>
            <w:r w:rsidRPr="0053467D">
              <w:rPr>
                <w:rFonts w:ascii="Book Antiqua" w:hAnsi="Book Antiqua" w:cs="Calibri"/>
                <w:color w:val="000000"/>
                <w:sz w:val="22"/>
                <w:szCs w:val="22"/>
              </w:rPr>
              <w:br/>
              <w:t>19.0 EHV XLPE cable Rev01</w:t>
            </w:r>
          </w:p>
        </w:tc>
        <w:tc>
          <w:tcPr>
            <w:tcW w:w="2410" w:type="dxa"/>
          </w:tcPr>
          <w:p w14:paraId="48D2E6A0" w14:textId="35D06665"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Cl. No. 2.1, A. 2.</w:t>
            </w:r>
            <w:r w:rsidRPr="0053467D">
              <w:rPr>
                <w:rFonts w:ascii="Book Antiqua" w:hAnsi="Book Antiqua" w:cs="Calibri"/>
                <w:color w:val="000000"/>
                <w:sz w:val="22"/>
                <w:szCs w:val="22"/>
              </w:rPr>
              <w:br/>
            </w:r>
            <w:r w:rsidRPr="0053467D">
              <w:rPr>
                <w:rFonts w:ascii="Book Antiqua" w:hAnsi="Book Antiqua" w:cs="Calibri"/>
                <w:color w:val="000000"/>
                <w:sz w:val="22"/>
                <w:szCs w:val="22"/>
              </w:rPr>
              <w:br/>
            </w:r>
            <w:r w:rsidRPr="0053467D">
              <w:rPr>
                <w:rFonts w:ascii="Book Antiqua" w:hAnsi="Book Antiqua" w:cs="Calibri"/>
                <w:color w:val="000000"/>
                <w:sz w:val="22"/>
                <w:szCs w:val="22"/>
              </w:rPr>
              <w:br/>
              <w:t>Cl. No. 34</w:t>
            </w:r>
          </w:p>
        </w:tc>
        <w:tc>
          <w:tcPr>
            <w:tcW w:w="3402" w:type="dxa"/>
          </w:tcPr>
          <w:p w14:paraId="56DBCD0B" w14:textId="16F4F9C0"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The Item “220KV HV POWER CABLE” of BPS includes all the bonding cable, link boxes, Sheath Voltage Limiters (SVLs) etc. (jointing kit is not envisaged).</w:t>
            </w:r>
            <w:r w:rsidRPr="0053467D">
              <w:rPr>
                <w:rFonts w:ascii="Book Antiqua" w:hAnsi="Book Antiqua" w:cs="Calibri"/>
                <w:color w:val="000000"/>
                <w:sz w:val="22"/>
                <w:szCs w:val="22"/>
              </w:rPr>
              <w:br/>
            </w:r>
            <w:r w:rsidRPr="0053467D">
              <w:rPr>
                <w:rFonts w:ascii="Book Antiqua" w:hAnsi="Book Antiqua" w:cs="Calibri"/>
                <w:color w:val="000000"/>
                <w:sz w:val="22"/>
                <w:szCs w:val="22"/>
              </w:rPr>
              <w:br/>
              <w:t>DISTRIBUTED TEMPERATURE MONITORING SYSTEM (DTS)</w:t>
            </w:r>
          </w:p>
        </w:tc>
        <w:tc>
          <w:tcPr>
            <w:tcW w:w="3118" w:type="dxa"/>
          </w:tcPr>
          <w:p w14:paraId="4955FDB5" w14:textId="4F1DF20C"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Clause 34 of EHV cable specification asks for DTMS System but the same is not mentioned in section project and BPS. We understand that the DTS system is not to be considered by bidder.</w:t>
            </w:r>
            <w:r w:rsidRPr="0053467D">
              <w:rPr>
                <w:rFonts w:ascii="Book Antiqua" w:hAnsi="Book Antiqua" w:cs="Calibri"/>
                <w:color w:val="000000"/>
                <w:sz w:val="22"/>
                <w:szCs w:val="22"/>
              </w:rPr>
              <w:br/>
            </w:r>
            <w:r w:rsidRPr="0053467D">
              <w:rPr>
                <w:rFonts w:ascii="Book Antiqua" w:hAnsi="Book Antiqua" w:cs="Calibri"/>
                <w:color w:val="000000"/>
                <w:sz w:val="22"/>
                <w:szCs w:val="22"/>
              </w:rPr>
              <w:br/>
              <w:t>Please confirm our understanding.</w:t>
            </w:r>
          </w:p>
        </w:tc>
        <w:tc>
          <w:tcPr>
            <w:tcW w:w="3686" w:type="dxa"/>
          </w:tcPr>
          <w:p w14:paraId="02F2D303" w14:textId="4ADB9225" w:rsidR="00FE5A02" w:rsidRPr="0053467D" w:rsidRDefault="00FE5A02" w:rsidP="00FE5A02">
            <w:pPr>
              <w:jc w:val="both"/>
              <w:rPr>
                <w:rFonts w:ascii="Book Antiqua" w:hAnsi="Book Antiqua" w:cstheme="majorBidi"/>
                <w:sz w:val="22"/>
                <w:szCs w:val="22"/>
              </w:rPr>
            </w:pPr>
            <w:r w:rsidRPr="0053467D">
              <w:rPr>
                <w:rFonts w:ascii="Book Antiqua" w:hAnsi="Book Antiqua" w:cs="Calibri"/>
                <w:color w:val="000000"/>
                <w:sz w:val="22"/>
                <w:szCs w:val="22"/>
              </w:rPr>
              <w:t>Bidder's understanding is correct.</w:t>
            </w:r>
          </w:p>
        </w:tc>
      </w:tr>
      <w:tr w:rsidR="00FE5A02" w:rsidRPr="0053467D" w14:paraId="7DB6A491" w14:textId="77777777" w:rsidTr="00FE5A02">
        <w:trPr>
          <w:trHeight w:val="548"/>
        </w:trPr>
        <w:tc>
          <w:tcPr>
            <w:tcW w:w="741" w:type="dxa"/>
            <w:gridSpan w:val="2"/>
          </w:tcPr>
          <w:p w14:paraId="1E33E03A" w14:textId="77777777" w:rsidR="00FE5A02" w:rsidRPr="0053467D" w:rsidRDefault="00FE5A02" w:rsidP="00FE5A02">
            <w:pPr>
              <w:pStyle w:val="ListParagraph"/>
              <w:numPr>
                <w:ilvl w:val="0"/>
                <w:numId w:val="44"/>
              </w:numPr>
              <w:jc w:val="center"/>
              <w:rPr>
                <w:rFonts w:ascii="Book Antiqua" w:hAnsi="Book Antiqua" w:cstheme="minorHAnsi"/>
              </w:rPr>
            </w:pPr>
          </w:p>
        </w:tc>
        <w:tc>
          <w:tcPr>
            <w:tcW w:w="1777" w:type="dxa"/>
            <w:gridSpan w:val="2"/>
          </w:tcPr>
          <w:p w14:paraId="472DDFAC" w14:textId="2878EA09" w:rsidR="00FE5A02" w:rsidRPr="0053467D" w:rsidRDefault="00FE5A02" w:rsidP="00FE5A02">
            <w:pPr>
              <w:rPr>
                <w:rFonts w:ascii="Book Antiqua" w:hAnsi="Book Antiqua"/>
                <w:sz w:val="22"/>
                <w:szCs w:val="22"/>
                <w:lang w:bidi="hi-IN"/>
              </w:rPr>
            </w:pPr>
            <w:r w:rsidRPr="0053467D">
              <w:rPr>
                <w:rFonts w:ascii="Book Antiqua" w:hAnsi="Book Antiqua" w:cs="Calibri"/>
                <w:color w:val="000000"/>
                <w:sz w:val="22"/>
                <w:szCs w:val="22"/>
              </w:rPr>
              <w:t>General</w:t>
            </w:r>
          </w:p>
        </w:tc>
        <w:tc>
          <w:tcPr>
            <w:tcW w:w="2410" w:type="dxa"/>
          </w:tcPr>
          <w:p w14:paraId="0A7D3DF2" w14:textId="648282D6"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 </w:t>
            </w:r>
          </w:p>
        </w:tc>
        <w:tc>
          <w:tcPr>
            <w:tcW w:w="3402" w:type="dxa"/>
          </w:tcPr>
          <w:p w14:paraId="45EA91B7" w14:textId="7DE22D12"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 xml:space="preserve">Below ground </w:t>
            </w:r>
            <w:proofErr w:type="spellStart"/>
            <w:r w:rsidRPr="0053467D">
              <w:rPr>
                <w:rFonts w:ascii="Book Antiqua" w:hAnsi="Book Antiqua" w:cs="Calibri"/>
                <w:color w:val="000000"/>
                <w:sz w:val="22"/>
                <w:szCs w:val="22"/>
              </w:rPr>
              <w:t>earthmat</w:t>
            </w:r>
            <w:proofErr w:type="spellEnd"/>
            <w:r w:rsidRPr="0053467D">
              <w:rPr>
                <w:rFonts w:ascii="Book Antiqua" w:hAnsi="Book Antiqua" w:cs="Calibri"/>
                <w:color w:val="000000"/>
                <w:sz w:val="22"/>
                <w:szCs w:val="22"/>
              </w:rPr>
              <w:t xml:space="preserve"> layout</w:t>
            </w:r>
          </w:p>
        </w:tc>
        <w:tc>
          <w:tcPr>
            <w:tcW w:w="3118" w:type="dxa"/>
          </w:tcPr>
          <w:p w14:paraId="52E4F737" w14:textId="68E809DE"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 xml:space="preserve">Please provide existing </w:t>
            </w:r>
            <w:proofErr w:type="spellStart"/>
            <w:r w:rsidRPr="0053467D">
              <w:rPr>
                <w:rFonts w:ascii="Book Antiqua" w:hAnsi="Book Antiqua" w:cs="Calibri"/>
                <w:color w:val="000000"/>
                <w:sz w:val="22"/>
                <w:szCs w:val="22"/>
              </w:rPr>
              <w:t>earthmat</w:t>
            </w:r>
            <w:proofErr w:type="spellEnd"/>
            <w:r w:rsidRPr="0053467D">
              <w:rPr>
                <w:rFonts w:ascii="Book Antiqua" w:hAnsi="Book Antiqua" w:cs="Calibri"/>
                <w:color w:val="000000"/>
                <w:sz w:val="22"/>
                <w:szCs w:val="22"/>
              </w:rPr>
              <w:t xml:space="preserve"> layout.</w:t>
            </w:r>
          </w:p>
        </w:tc>
        <w:tc>
          <w:tcPr>
            <w:tcW w:w="3686" w:type="dxa"/>
          </w:tcPr>
          <w:p w14:paraId="34ECDBBD" w14:textId="28CF6D14" w:rsidR="00FE5A02" w:rsidRPr="0053467D" w:rsidRDefault="00FE5A02" w:rsidP="00FE5A02">
            <w:pPr>
              <w:jc w:val="both"/>
              <w:rPr>
                <w:rFonts w:ascii="Book Antiqua" w:hAnsi="Book Antiqua" w:cstheme="majorBidi"/>
                <w:sz w:val="22"/>
                <w:szCs w:val="22"/>
              </w:rPr>
            </w:pPr>
            <w:r w:rsidRPr="0053467D">
              <w:rPr>
                <w:rFonts w:ascii="Book Antiqua" w:hAnsi="Book Antiqua" w:cs="Calibri"/>
                <w:color w:val="000000"/>
                <w:sz w:val="22"/>
                <w:szCs w:val="22"/>
              </w:rPr>
              <w:t xml:space="preserve">Existing </w:t>
            </w:r>
            <w:proofErr w:type="spellStart"/>
            <w:r w:rsidRPr="0053467D">
              <w:rPr>
                <w:rFonts w:ascii="Book Antiqua" w:hAnsi="Book Antiqua" w:cs="Calibri"/>
                <w:color w:val="000000"/>
                <w:sz w:val="22"/>
                <w:szCs w:val="22"/>
              </w:rPr>
              <w:t>Earthmat</w:t>
            </w:r>
            <w:proofErr w:type="spellEnd"/>
            <w:r w:rsidRPr="0053467D">
              <w:rPr>
                <w:rFonts w:ascii="Book Antiqua" w:hAnsi="Book Antiqua" w:cs="Calibri"/>
                <w:color w:val="000000"/>
                <w:sz w:val="22"/>
                <w:szCs w:val="22"/>
              </w:rPr>
              <w:t xml:space="preserve"> Layout shall be provided during detail engineering.</w:t>
            </w:r>
          </w:p>
        </w:tc>
      </w:tr>
      <w:tr w:rsidR="00FE5A02" w:rsidRPr="0053467D" w14:paraId="5402DF89" w14:textId="77777777" w:rsidTr="00FE5A02">
        <w:trPr>
          <w:trHeight w:val="548"/>
        </w:trPr>
        <w:tc>
          <w:tcPr>
            <w:tcW w:w="741" w:type="dxa"/>
            <w:gridSpan w:val="2"/>
          </w:tcPr>
          <w:p w14:paraId="5083DE34" w14:textId="77777777" w:rsidR="00FE5A02" w:rsidRPr="0053467D" w:rsidRDefault="00FE5A02" w:rsidP="00FE5A02">
            <w:pPr>
              <w:pStyle w:val="ListParagraph"/>
              <w:numPr>
                <w:ilvl w:val="0"/>
                <w:numId w:val="44"/>
              </w:numPr>
              <w:jc w:val="center"/>
              <w:rPr>
                <w:rFonts w:ascii="Book Antiqua" w:hAnsi="Book Antiqua" w:cstheme="minorHAnsi"/>
              </w:rPr>
            </w:pPr>
          </w:p>
        </w:tc>
        <w:tc>
          <w:tcPr>
            <w:tcW w:w="1777" w:type="dxa"/>
            <w:gridSpan w:val="2"/>
          </w:tcPr>
          <w:p w14:paraId="6DF03FA3" w14:textId="41B726B9" w:rsidR="00FE5A02" w:rsidRPr="0053467D" w:rsidRDefault="00FE5A02" w:rsidP="00FE5A02">
            <w:pPr>
              <w:rPr>
                <w:rFonts w:ascii="Book Antiqua" w:hAnsi="Book Antiqua"/>
                <w:sz w:val="22"/>
                <w:szCs w:val="22"/>
                <w:lang w:bidi="hi-IN"/>
              </w:rPr>
            </w:pPr>
            <w:r w:rsidRPr="0053467D">
              <w:rPr>
                <w:rFonts w:ascii="Book Antiqua" w:hAnsi="Book Antiqua" w:cs="Calibri"/>
                <w:color w:val="000000"/>
                <w:sz w:val="22"/>
                <w:szCs w:val="22"/>
              </w:rPr>
              <w:t>Price Schedule: Sch-1</w:t>
            </w:r>
          </w:p>
        </w:tc>
        <w:tc>
          <w:tcPr>
            <w:tcW w:w="2410" w:type="dxa"/>
          </w:tcPr>
          <w:p w14:paraId="244AC1F1" w14:textId="38987387"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I</w:t>
            </w:r>
            <w:r w:rsidRPr="0053467D">
              <w:rPr>
                <w:rFonts w:ascii="Book Antiqua" w:hAnsi="Book Antiqua" w:cs="Calibri"/>
                <w:color w:val="000000"/>
                <w:sz w:val="22"/>
                <w:szCs w:val="22"/>
              </w:rPr>
              <w:br/>
              <w:t>Sl. No. 14</w:t>
            </w:r>
          </w:p>
        </w:tc>
        <w:tc>
          <w:tcPr>
            <w:tcW w:w="3402" w:type="dxa"/>
          </w:tcPr>
          <w:p w14:paraId="34C64CBF" w14:textId="4B94E506"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 xml:space="preserve">245KV,3000A, 50KA, 3-PHASE GIS EXTENSION PIECE (INTERFACE) MODULESUITABLE FOR </w:t>
            </w:r>
            <w:r w:rsidRPr="0053467D">
              <w:rPr>
                <w:rFonts w:ascii="Book Antiqua" w:hAnsi="Book Antiqua" w:cs="Calibri"/>
                <w:color w:val="000000"/>
                <w:sz w:val="22"/>
                <w:szCs w:val="22"/>
              </w:rPr>
              <w:lastRenderedPageBreak/>
              <w:t>EXTENDING EXISTING HYOSUNG MAKE GIS BUS BAR/DUCT AS PERTECHNICAL SPECIFICATION</w:t>
            </w:r>
          </w:p>
        </w:tc>
        <w:tc>
          <w:tcPr>
            <w:tcW w:w="3118" w:type="dxa"/>
          </w:tcPr>
          <w:p w14:paraId="367B1108" w14:textId="2A22EEFF"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lastRenderedPageBreak/>
              <w:t xml:space="preserve">The fault level of existing 220kV GIS is 40kA for 1 sec. hence we understand that the short circuit rating of GIS </w:t>
            </w:r>
            <w:r w:rsidRPr="0053467D">
              <w:rPr>
                <w:rFonts w:ascii="Book Antiqua" w:hAnsi="Book Antiqua" w:cs="Calibri"/>
                <w:color w:val="000000"/>
                <w:sz w:val="22"/>
                <w:szCs w:val="22"/>
              </w:rPr>
              <w:lastRenderedPageBreak/>
              <w:t>under present scope also to be considered 40kA for 1 sec.</w:t>
            </w:r>
            <w:r w:rsidRPr="0053467D">
              <w:rPr>
                <w:rFonts w:ascii="Book Antiqua" w:hAnsi="Book Antiqua" w:cs="Calibri"/>
                <w:color w:val="000000"/>
                <w:sz w:val="22"/>
                <w:szCs w:val="22"/>
              </w:rPr>
              <w:br/>
              <w:t>Please confirm our understanding.</w:t>
            </w:r>
          </w:p>
        </w:tc>
        <w:tc>
          <w:tcPr>
            <w:tcW w:w="3686" w:type="dxa"/>
          </w:tcPr>
          <w:p w14:paraId="2A492AFC" w14:textId="193781FC" w:rsidR="00FE5A02" w:rsidRPr="0053467D" w:rsidRDefault="00FE5A02" w:rsidP="00FE5A02">
            <w:pPr>
              <w:jc w:val="both"/>
              <w:rPr>
                <w:rFonts w:ascii="Book Antiqua" w:hAnsi="Book Antiqua" w:cstheme="majorBidi"/>
                <w:sz w:val="22"/>
                <w:szCs w:val="22"/>
              </w:rPr>
            </w:pPr>
            <w:r w:rsidRPr="0053467D">
              <w:rPr>
                <w:rFonts w:ascii="Book Antiqua" w:hAnsi="Book Antiqua" w:cs="Calibri"/>
                <w:color w:val="000000"/>
                <w:sz w:val="22"/>
                <w:szCs w:val="22"/>
              </w:rPr>
              <w:lastRenderedPageBreak/>
              <w:t>Bidder to quote as per the provisions in bidding document.</w:t>
            </w:r>
          </w:p>
        </w:tc>
      </w:tr>
      <w:tr w:rsidR="00FE5A02" w:rsidRPr="0053467D" w14:paraId="2EEFA129" w14:textId="77777777" w:rsidTr="00FE5A02">
        <w:trPr>
          <w:trHeight w:val="548"/>
        </w:trPr>
        <w:tc>
          <w:tcPr>
            <w:tcW w:w="741" w:type="dxa"/>
            <w:gridSpan w:val="2"/>
          </w:tcPr>
          <w:p w14:paraId="29030E65" w14:textId="77777777" w:rsidR="00FE5A02" w:rsidRPr="0053467D" w:rsidRDefault="00FE5A02" w:rsidP="00FE5A02">
            <w:pPr>
              <w:pStyle w:val="ListParagraph"/>
              <w:numPr>
                <w:ilvl w:val="0"/>
                <w:numId w:val="44"/>
              </w:numPr>
              <w:jc w:val="center"/>
              <w:rPr>
                <w:rFonts w:ascii="Book Antiqua" w:hAnsi="Book Antiqua" w:cstheme="minorHAnsi"/>
              </w:rPr>
            </w:pPr>
          </w:p>
        </w:tc>
        <w:tc>
          <w:tcPr>
            <w:tcW w:w="1777" w:type="dxa"/>
            <w:gridSpan w:val="2"/>
          </w:tcPr>
          <w:p w14:paraId="754C0231" w14:textId="2A555DAD" w:rsidR="00FE5A02" w:rsidRPr="0053467D" w:rsidRDefault="00FE5A02" w:rsidP="00FE5A02">
            <w:pPr>
              <w:rPr>
                <w:rFonts w:ascii="Book Antiqua" w:hAnsi="Book Antiqua"/>
                <w:sz w:val="22"/>
                <w:szCs w:val="22"/>
                <w:lang w:bidi="hi-IN"/>
              </w:rPr>
            </w:pPr>
            <w:r w:rsidRPr="0053467D">
              <w:rPr>
                <w:rFonts w:ascii="Book Antiqua" w:hAnsi="Book Antiqua" w:cs="Calibri"/>
                <w:color w:val="000000"/>
                <w:sz w:val="22"/>
                <w:szCs w:val="22"/>
              </w:rPr>
              <w:t>Price Schedule: Sch-1</w:t>
            </w:r>
          </w:p>
        </w:tc>
        <w:tc>
          <w:tcPr>
            <w:tcW w:w="2410" w:type="dxa"/>
          </w:tcPr>
          <w:p w14:paraId="2D748CF7" w14:textId="01824FC1"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I</w:t>
            </w:r>
            <w:r w:rsidRPr="0053467D">
              <w:rPr>
                <w:rFonts w:ascii="Book Antiqua" w:hAnsi="Book Antiqua" w:cs="Calibri"/>
                <w:color w:val="000000"/>
                <w:sz w:val="22"/>
                <w:szCs w:val="22"/>
              </w:rPr>
              <w:br/>
              <w:t>Sl. No. 19</w:t>
            </w:r>
          </w:p>
        </w:tc>
        <w:tc>
          <w:tcPr>
            <w:tcW w:w="3402" w:type="dxa"/>
          </w:tcPr>
          <w:p w14:paraId="7FFD1944" w14:textId="7F3A6338"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Scissor Lift</w:t>
            </w:r>
          </w:p>
        </w:tc>
        <w:tc>
          <w:tcPr>
            <w:tcW w:w="3118" w:type="dxa"/>
          </w:tcPr>
          <w:p w14:paraId="2BBF557E" w14:textId="7DFD5FD1"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 xml:space="preserve">The scope of work is for outdoor </w:t>
            </w:r>
            <w:proofErr w:type="gramStart"/>
            <w:r w:rsidRPr="0053467D">
              <w:rPr>
                <w:rFonts w:ascii="Book Antiqua" w:hAnsi="Book Antiqua" w:cs="Calibri"/>
                <w:color w:val="000000"/>
                <w:sz w:val="22"/>
                <w:szCs w:val="22"/>
              </w:rPr>
              <w:t>GIS,</w:t>
            </w:r>
            <w:proofErr w:type="gramEnd"/>
            <w:r w:rsidRPr="0053467D">
              <w:rPr>
                <w:rFonts w:ascii="Book Antiqua" w:hAnsi="Book Antiqua" w:cs="Calibri"/>
                <w:color w:val="000000"/>
                <w:sz w:val="22"/>
                <w:szCs w:val="22"/>
              </w:rPr>
              <w:t xml:space="preserve"> hence, we understand that Scissor lift not to be considered. Please confirm our understanding.</w:t>
            </w:r>
          </w:p>
        </w:tc>
        <w:tc>
          <w:tcPr>
            <w:tcW w:w="3686" w:type="dxa"/>
          </w:tcPr>
          <w:p w14:paraId="663F8C20" w14:textId="7C51BFB2" w:rsidR="00FE5A02" w:rsidRPr="0053467D" w:rsidRDefault="00FE5A02" w:rsidP="00FE5A02">
            <w:pPr>
              <w:jc w:val="both"/>
              <w:rPr>
                <w:rFonts w:ascii="Book Antiqua" w:hAnsi="Book Antiqua" w:cstheme="majorBidi"/>
                <w:sz w:val="22"/>
                <w:szCs w:val="22"/>
              </w:rPr>
            </w:pPr>
            <w:r w:rsidRPr="0053467D">
              <w:rPr>
                <w:rFonts w:ascii="Book Antiqua" w:hAnsi="Book Antiqua" w:cs="Calibri"/>
                <w:color w:val="000000"/>
                <w:sz w:val="22"/>
                <w:szCs w:val="22"/>
              </w:rPr>
              <w:t>Bidder to quote as per the provisions in bidding document.</w:t>
            </w:r>
          </w:p>
        </w:tc>
      </w:tr>
      <w:tr w:rsidR="00FE5A02" w:rsidRPr="0053467D" w14:paraId="73677CDF" w14:textId="77777777" w:rsidTr="00FE5A02">
        <w:trPr>
          <w:trHeight w:val="548"/>
        </w:trPr>
        <w:tc>
          <w:tcPr>
            <w:tcW w:w="741" w:type="dxa"/>
            <w:gridSpan w:val="2"/>
          </w:tcPr>
          <w:p w14:paraId="5310B112" w14:textId="77777777" w:rsidR="00FE5A02" w:rsidRPr="0053467D" w:rsidRDefault="00FE5A02" w:rsidP="00FE5A02">
            <w:pPr>
              <w:pStyle w:val="ListParagraph"/>
              <w:numPr>
                <w:ilvl w:val="0"/>
                <w:numId w:val="44"/>
              </w:numPr>
              <w:jc w:val="center"/>
              <w:rPr>
                <w:rFonts w:ascii="Book Antiqua" w:hAnsi="Book Antiqua" w:cstheme="minorHAnsi"/>
              </w:rPr>
            </w:pPr>
          </w:p>
        </w:tc>
        <w:tc>
          <w:tcPr>
            <w:tcW w:w="1777" w:type="dxa"/>
            <w:gridSpan w:val="2"/>
          </w:tcPr>
          <w:p w14:paraId="4265DE40" w14:textId="27F780DA" w:rsidR="00FE5A02" w:rsidRPr="0053467D" w:rsidRDefault="00FE5A02" w:rsidP="00FE5A02">
            <w:pPr>
              <w:rPr>
                <w:rFonts w:ascii="Book Antiqua" w:hAnsi="Book Antiqua"/>
                <w:sz w:val="22"/>
                <w:szCs w:val="22"/>
                <w:lang w:bidi="hi-IN"/>
              </w:rPr>
            </w:pPr>
            <w:r w:rsidRPr="0053467D">
              <w:rPr>
                <w:rFonts w:ascii="Book Antiqua" w:hAnsi="Book Antiqua" w:cs="Calibri"/>
                <w:color w:val="000000"/>
                <w:sz w:val="22"/>
                <w:szCs w:val="22"/>
              </w:rPr>
              <w:t>Price Schedule: Sch-1 &amp; 1.0) Section-Project_SS151'</w:t>
            </w:r>
          </w:p>
        </w:tc>
        <w:tc>
          <w:tcPr>
            <w:tcW w:w="2410" w:type="dxa"/>
          </w:tcPr>
          <w:p w14:paraId="0DAA474A" w14:textId="673409B8"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I</w:t>
            </w:r>
            <w:r w:rsidRPr="0053467D">
              <w:rPr>
                <w:rFonts w:ascii="Book Antiqua" w:hAnsi="Book Antiqua" w:cs="Calibri"/>
                <w:color w:val="000000"/>
                <w:sz w:val="22"/>
                <w:szCs w:val="22"/>
              </w:rPr>
              <w:br/>
              <w:t>Sl. No. 31 &amp; Cl. No. 2.1, A. 15</w:t>
            </w:r>
          </w:p>
        </w:tc>
        <w:tc>
          <w:tcPr>
            <w:tcW w:w="3402" w:type="dxa"/>
          </w:tcPr>
          <w:p w14:paraId="590C0781" w14:textId="5265D400"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VMS scope</w:t>
            </w:r>
          </w:p>
        </w:tc>
        <w:tc>
          <w:tcPr>
            <w:tcW w:w="3118" w:type="dxa"/>
          </w:tcPr>
          <w:p w14:paraId="3D88B9ED" w14:textId="2782DD04"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Please confirm the make and model of existing VMS system.</w:t>
            </w:r>
          </w:p>
        </w:tc>
        <w:tc>
          <w:tcPr>
            <w:tcW w:w="3686" w:type="dxa"/>
          </w:tcPr>
          <w:p w14:paraId="41519FAD" w14:textId="6265B433" w:rsidR="00FE5A02" w:rsidRPr="0053467D" w:rsidRDefault="00FE5A02" w:rsidP="00FE5A02">
            <w:pPr>
              <w:jc w:val="both"/>
              <w:rPr>
                <w:rFonts w:ascii="Book Antiqua" w:hAnsi="Book Antiqua" w:cstheme="majorBidi"/>
                <w:sz w:val="22"/>
                <w:szCs w:val="22"/>
              </w:rPr>
            </w:pPr>
            <w:r w:rsidRPr="0053467D">
              <w:rPr>
                <w:rFonts w:ascii="Book Antiqua" w:hAnsi="Book Antiqua" w:cs="Calibri"/>
                <w:color w:val="000000"/>
                <w:sz w:val="22"/>
                <w:szCs w:val="22"/>
              </w:rPr>
              <w:t>Make and Model of existing VMS system shall be provided during detail engineering.</w:t>
            </w:r>
          </w:p>
        </w:tc>
      </w:tr>
      <w:tr w:rsidR="00FE5A02" w:rsidRPr="0053467D" w14:paraId="47F62306" w14:textId="77777777" w:rsidTr="00FE5A02">
        <w:trPr>
          <w:trHeight w:val="548"/>
        </w:trPr>
        <w:tc>
          <w:tcPr>
            <w:tcW w:w="741" w:type="dxa"/>
            <w:gridSpan w:val="2"/>
          </w:tcPr>
          <w:p w14:paraId="33CB2A85" w14:textId="77777777" w:rsidR="00FE5A02" w:rsidRPr="0053467D" w:rsidRDefault="00FE5A02" w:rsidP="00FE5A02">
            <w:pPr>
              <w:pStyle w:val="ListParagraph"/>
              <w:numPr>
                <w:ilvl w:val="0"/>
                <w:numId w:val="44"/>
              </w:numPr>
              <w:jc w:val="center"/>
              <w:rPr>
                <w:rFonts w:ascii="Book Antiqua" w:hAnsi="Book Antiqua" w:cstheme="minorHAnsi"/>
              </w:rPr>
            </w:pPr>
          </w:p>
        </w:tc>
        <w:tc>
          <w:tcPr>
            <w:tcW w:w="1777" w:type="dxa"/>
            <w:gridSpan w:val="2"/>
          </w:tcPr>
          <w:p w14:paraId="142B080F" w14:textId="5D16FE37" w:rsidR="00FE5A02" w:rsidRPr="0053467D" w:rsidRDefault="00FE5A02" w:rsidP="00FE5A02">
            <w:pPr>
              <w:rPr>
                <w:rFonts w:ascii="Book Antiqua" w:hAnsi="Book Antiqua"/>
                <w:sz w:val="22"/>
                <w:szCs w:val="22"/>
                <w:lang w:bidi="hi-IN"/>
              </w:rPr>
            </w:pPr>
            <w:r w:rsidRPr="0053467D">
              <w:rPr>
                <w:rFonts w:ascii="Book Antiqua" w:hAnsi="Book Antiqua" w:cs="Calibri"/>
                <w:color w:val="000000"/>
                <w:sz w:val="22"/>
                <w:szCs w:val="22"/>
              </w:rPr>
              <w:t>Site visit</w:t>
            </w:r>
          </w:p>
        </w:tc>
        <w:tc>
          <w:tcPr>
            <w:tcW w:w="2410" w:type="dxa"/>
          </w:tcPr>
          <w:p w14:paraId="50D691C0" w14:textId="72BEE8E2"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 </w:t>
            </w:r>
          </w:p>
        </w:tc>
        <w:tc>
          <w:tcPr>
            <w:tcW w:w="3402" w:type="dxa"/>
          </w:tcPr>
          <w:p w14:paraId="51E0F5D3" w14:textId="20F91692"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400kV GIS hall</w:t>
            </w:r>
          </w:p>
        </w:tc>
        <w:tc>
          <w:tcPr>
            <w:tcW w:w="3118" w:type="dxa"/>
          </w:tcPr>
          <w:p w14:paraId="3E437958" w14:textId="0EE3AB3F"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During site visit we have found 2.55mtrs. Space is available between Y-Ph main bus to the wall / rolling shutter of the 400kV GIS hall.</w:t>
            </w:r>
            <w:r w:rsidRPr="0053467D">
              <w:rPr>
                <w:rFonts w:ascii="Book Antiqua" w:hAnsi="Book Antiqua" w:cs="Calibri"/>
                <w:color w:val="000000"/>
                <w:sz w:val="22"/>
                <w:szCs w:val="22"/>
              </w:rPr>
              <w:br/>
              <w:t>This space will be reduced after installation of GIS extension piece (interface) modules for GIS busbar extension module.</w:t>
            </w:r>
            <w:r w:rsidRPr="0053467D">
              <w:rPr>
                <w:rFonts w:ascii="Book Antiqua" w:hAnsi="Book Antiqua" w:cs="Calibri"/>
                <w:color w:val="000000"/>
                <w:sz w:val="22"/>
                <w:szCs w:val="22"/>
              </w:rPr>
              <w:br/>
              <w:t>Please confirm our understanding.</w:t>
            </w:r>
          </w:p>
        </w:tc>
        <w:tc>
          <w:tcPr>
            <w:tcW w:w="3686" w:type="dxa"/>
          </w:tcPr>
          <w:p w14:paraId="3D92E8B4" w14:textId="4F2D38F2" w:rsidR="00FE5A02" w:rsidRPr="0053467D" w:rsidRDefault="00FE5A02" w:rsidP="00FE5A02">
            <w:pPr>
              <w:jc w:val="both"/>
              <w:rPr>
                <w:rFonts w:ascii="Book Antiqua" w:hAnsi="Book Antiqua" w:cstheme="majorBidi"/>
                <w:sz w:val="22"/>
                <w:szCs w:val="22"/>
              </w:rPr>
            </w:pPr>
            <w:r w:rsidRPr="0053467D">
              <w:rPr>
                <w:rFonts w:ascii="Book Antiqua" w:hAnsi="Book Antiqua" w:cs="Calibri"/>
                <w:color w:val="000000"/>
                <w:sz w:val="22"/>
                <w:szCs w:val="22"/>
              </w:rPr>
              <w:t>Bidder to quote as per the provisions in bidding document.</w:t>
            </w:r>
          </w:p>
        </w:tc>
      </w:tr>
      <w:tr w:rsidR="00FE5A02" w:rsidRPr="0053467D" w14:paraId="5A16B6FB" w14:textId="77777777" w:rsidTr="00FE5A02">
        <w:trPr>
          <w:trHeight w:val="548"/>
        </w:trPr>
        <w:tc>
          <w:tcPr>
            <w:tcW w:w="741" w:type="dxa"/>
            <w:gridSpan w:val="2"/>
          </w:tcPr>
          <w:p w14:paraId="377B562C" w14:textId="77777777" w:rsidR="00FE5A02" w:rsidRPr="0053467D" w:rsidRDefault="00FE5A02" w:rsidP="00FE5A02">
            <w:pPr>
              <w:pStyle w:val="ListParagraph"/>
              <w:numPr>
                <w:ilvl w:val="0"/>
                <w:numId w:val="44"/>
              </w:numPr>
              <w:jc w:val="center"/>
              <w:rPr>
                <w:rFonts w:ascii="Book Antiqua" w:hAnsi="Book Antiqua" w:cstheme="minorHAnsi"/>
              </w:rPr>
            </w:pPr>
          </w:p>
        </w:tc>
        <w:tc>
          <w:tcPr>
            <w:tcW w:w="1777" w:type="dxa"/>
            <w:gridSpan w:val="2"/>
          </w:tcPr>
          <w:p w14:paraId="11A5B2AC" w14:textId="562367B6" w:rsidR="00FE5A02" w:rsidRPr="0053467D" w:rsidRDefault="00FE5A02" w:rsidP="00FE5A02">
            <w:pPr>
              <w:rPr>
                <w:rFonts w:ascii="Book Antiqua" w:hAnsi="Book Antiqua"/>
                <w:sz w:val="22"/>
                <w:szCs w:val="22"/>
                <w:lang w:bidi="hi-IN"/>
              </w:rPr>
            </w:pPr>
            <w:r w:rsidRPr="0053467D">
              <w:rPr>
                <w:rFonts w:ascii="Book Antiqua" w:hAnsi="Book Antiqua" w:cs="Calibri"/>
                <w:color w:val="000000"/>
                <w:sz w:val="22"/>
                <w:szCs w:val="22"/>
              </w:rPr>
              <w:t>1.0) Section-Project_SS151</w:t>
            </w:r>
            <w:r w:rsidRPr="0053467D">
              <w:rPr>
                <w:rFonts w:ascii="Book Antiqua" w:hAnsi="Book Antiqua" w:cs="Calibri"/>
                <w:color w:val="000000"/>
                <w:sz w:val="22"/>
                <w:szCs w:val="22"/>
              </w:rPr>
              <w:br/>
            </w:r>
            <w:r w:rsidRPr="0053467D">
              <w:rPr>
                <w:rFonts w:ascii="Book Antiqua" w:hAnsi="Book Antiqua" w:cs="Calibri"/>
                <w:color w:val="000000"/>
                <w:sz w:val="22"/>
                <w:szCs w:val="22"/>
              </w:rPr>
              <w:lastRenderedPageBreak/>
              <w:br/>
            </w:r>
            <w:r w:rsidRPr="0053467D">
              <w:rPr>
                <w:rFonts w:ascii="Book Antiqua" w:hAnsi="Book Antiqua" w:cs="Calibri"/>
                <w:color w:val="000000"/>
                <w:sz w:val="22"/>
                <w:szCs w:val="22"/>
              </w:rPr>
              <w:br/>
            </w:r>
            <w:r w:rsidRPr="0053467D">
              <w:rPr>
                <w:rFonts w:ascii="Book Antiqua" w:hAnsi="Book Antiqua" w:cs="Calibri"/>
                <w:color w:val="000000"/>
                <w:sz w:val="22"/>
                <w:szCs w:val="22"/>
              </w:rPr>
              <w:br/>
              <w:t>Volume-II Part 5 of 11</w:t>
            </w:r>
          </w:p>
        </w:tc>
        <w:tc>
          <w:tcPr>
            <w:tcW w:w="2410" w:type="dxa"/>
          </w:tcPr>
          <w:p w14:paraId="32C2A5A6" w14:textId="14EE8A70"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lastRenderedPageBreak/>
              <w:t>Cl. No. 2.1, A. 2.</w:t>
            </w:r>
            <w:r w:rsidRPr="0053467D">
              <w:rPr>
                <w:rFonts w:ascii="Book Antiqua" w:hAnsi="Book Antiqua" w:cs="Calibri"/>
                <w:color w:val="000000"/>
                <w:sz w:val="22"/>
                <w:szCs w:val="22"/>
              </w:rPr>
              <w:br/>
            </w:r>
            <w:r w:rsidRPr="0053467D">
              <w:rPr>
                <w:rFonts w:ascii="Book Antiqua" w:hAnsi="Book Antiqua" w:cs="Calibri"/>
                <w:color w:val="000000"/>
                <w:sz w:val="22"/>
                <w:szCs w:val="22"/>
              </w:rPr>
              <w:br/>
            </w:r>
            <w:r w:rsidRPr="0053467D">
              <w:rPr>
                <w:rFonts w:ascii="Book Antiqua" w:hAnsi="Book Antiqua" w:cs="Calibri"/>
                <w:color w:val="000000"/>
                <w:sz w:val="22"/>
                <w:szCs w:val="22"/>
              </w:rPr>
              <w:lastRenderedPageBreak/>
              <w:br/>
            </w:r>
            <w:r w:rsidRPr="0053467D">
              <w:rPr>
                <w:rFonts w:ascii="Book Antiqua" w:hAnsi="Book Antiqua" w:cs="Calibri"/>
                <w:color w:val="000000"/>
                <w:sz w:val="22"/>
                <w:szCs w:val="22"/>
              </w:rPr>
              <w:br/>
              <w:t>19.0 EHV XLPE cable Rev01</w:t>
            </w:r>
          </w:p>
        </w:tc>
        <w:tc>
          <w:tcPr>
            <w:tcW w:w="3402" w:type="dxa"/>
          </w:tcPr>
          <w:p w14:paraId="1CC43E6A" w14:textId="1E419B18"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lastRenderedPageBreak/>
              <w:t>220kV EHV XLPE Cable</w:t>
            </w:r>
            <w:r w:rsidRPr="0053467D">
              <w:rPr>
                <w:rFonts w:ascii="Book Antiqua" w:hAnsi="Book Antiqua" w:cs="Calibri"/>
                <w:color w:val="000000"/>
                <w:sz w:val="22"/>
                <w:szCs w:val="22"/>
              </w:rPr>
              <w:br/>
              <w:t xml:space="preserve">The cable shall be 220kV, </w:t>
            </w:r>
            <w:r w:rsidRPr="0053467D">
              <w:rPr>
                <w:rFonts w:ascii="Book Antiqua" w:hAnsi="Book Antiqua" w:cs="Calibri"/>
                <w:color w:val="000000"/>
                <w:sz w:val="22"/>
                <w:szCs w:val="22"/>
              </w:rPr>
              <w:lastRenderedPageBreak/>
              <w:t>1CX2500sq.mm Copper conductor, XLPE insulated as per details in Section: EHV XLPE Cable Rev01.</w:t>
            </w:r>
            <w:r w:rsidRPr="0053467D">
              <w:rPr>
                <w:rFonts w:ascii="Book Antiqua" w:hAnsi="Book Antiqua" w:cs="Calibri"/>
                <w:color w:val="000000"/>
                <w:sz w:val="22"/>
                <w:szCs w:val="22"/>
              </w:rPr>
              <w:br/>
            </w:r>
            <w:r w:rsidRPr="0053467D">
              <w:rPr>
                <w:rFonts w:ascii="Book Antiqua" w:hAnsi="Book Antiqua" w:cs="Calibri"/>
                <w:color w:val="000000"/>
                <w:sz w:val="22"/>
                <w:szCs w:val="22"/>
              </w:rPr>
              <w:br/>
              <w:t>The EHV grade cable shall be single core, …...followed by radial sealing (Metal sheath of Lead alloy ‘E’ / Corrugated Aluminium, (unless otherwise specified in Section Project), ...</w:t>
            </w:r>
          </w:p>
        </w:tc>
        <w:tc>
          <w:tcPr>
            <w:tcW w:w="3118" w:type="dxa"/>
          </w:tcPr>
          <w:p w14:paraId="2F9B1863" w14:textId="55E7A83B"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lastRenderedPageBreak/>
              <w:t xml:space="preserve">Please confirm the metal sheath whether it will be </w:t>
            </w:r>
            <w:r w:rsidRPr="0053467D">
              <w:rPr>
                <w:rFonts w:ascii="Book Antiqua" w:hAnsi="Book Antiqua" w:cs="Calibri"/>
                <w:color w:val="000000"/>
                <w:sz w:val="22"/>
                <w:szCs w:val="22"/>
              </w:rPr>
              <w:lastRenderedPageBreak/>
              <w:t>Lead alloy 'E' or corrugated Aluminium as the same is not specified in Section Project.</w:t>
            </w:r>
          </w:p>
        </w:tc>
        <w:tc>
          <w:tcPr>
            <w:tcW w:w="3686" w:type="dxa"/>
          </w:tcPr>
          <w:p w14:paraId="6C036A6D" w14:textId="04E83F52" w:rsidR="00FE5A02" w:rsidRPr="0053467D" w:rsidRDefault="00FE5A02" w:rsidP="00FE5A02">
            <w:pPr>
              <w:jc w:val="both"/>
              <w:rPr>
                <w:rFonts w:ascii="Book Antiqua" w:hAnsi="Book Antiqua" w:cstheme="majorBidi"/>
                <w:sz w:val="22"/>
                <w:szCs w:val="22"/>
              </w:rPr>
            </w:pPr>
            <w:r w:rsidRPr="0053467D">
              <w:rPr>
                <w:rFonts w:ascii="Book Antiqua" w:hAnsi="Book Antiqua" w:cs="Calibri"/>
                <w:sz w:val="22"/>
                <w:szCs w:val="22"/>
              </w:rPr>
              <w:lastRenderedPageBreak/>
              <w:t>Refer Amendment</w:t>
            </w:r>
            <w:r w:rsidR="00914764" w:rsidRPr="0053467D">
              <w:rPr>
                <w:rFonts w:ascii="Book Antiqua" w:hAnsi="Book Antiqua" w:cs="Calibri"/>
                <w:sz w:val="22"/>
                <w:szCs w:val="22"/>
              </w:rPr>
              <w:t xml:space="preserve"> No-05</w:t>
            </w:r>
          </w:p>
        </w:tc>
      </w:tr>
      <w:tr w:rsidR="00FE5A02" w:rsidRPr="0053467D" w14:paraId="06D83B5F" w14:textId="77777777" w:rsidTr="00FE5A02">
        <w:trPr>
          <w:trHeight w:val="548"/>
        </w:trPr>
        <w:tc>
          <w:tcPr>
            <w:tcW w:w="741" w:type="dxa"/>
            <w:gridSpan w:val="2"/>
          </w:tcPr>
          <w:p w14:paraId="7AD8E92B" w14:textId="77777777" w:rsidR="00FE5A02" w:rsidRPr="0053467D" w:rsidRDefault="00FE5A02" w:rsidP="00FE5A02">
            <w:pPr>
              <w:pStyle w:val="ListParagraph"/>
              <w:numPr>
                <w:ilvl w:val="0"/>
                <w:numId w:val="44"/>
              </w:numPr>
              <w:jc w:val="center"/>
              <w:rPr>
                <w:rFonts w:ascii="Book Antiqua" w:hAnsi="Book Antiqua" w:cstheme="minorHAnsi"/>
              </w:rPr>
            </w:pPr>
          </w:p>
        </w:tc>
        <w:tc>
          <w:tcPr>
            <w:tcW w:w="1777" w:type="dxa"/>
            <w:gridSpan w:val="2"/>
          </w:tcPr>
          <w:p w14:paraId="6E760ECE" w14:textId="274E81E4" w:rsidR="00FE5A02" w:rsidRPr="0053467D" w:rsidRDefault="00FE5A02" w:rsidP="00FE5A02">
            <w:pPr>
              <w:rPr>
                <w:rFonts w:ascii="Book Antiqua" w:hAnsi="Book Antiqua"/>
                <w:sz w:val="22"/>
                <w:szCs w:val="22"/>
                <w:lang w:bidi="hi-IN"/>
              </w:rPr>
            </w:pPr>
            <w:r w:rsidRPr="0053467D">
              <w:rPr>
                <w:rFonts w:ascii="Book Antiqua" w:hAnsi="Book Antiqua" w:cs="Calibri"/>
                <w:color w:val="000000"/>
                <w:sz w:val="22"/>
                <w:szCs w:val="22"/>
              </w:rPr>
              <w:t>Volume-II_Part_1_of_11/</w:t>
            </w:r>
            <w:r w:rsidRPr="0053467D">
              <w:rPr>
                <w:rFonts w:ascii="Book Antiqua" w:hAnsi="Book Antiqua" w:cs="Calibri"/>
                <w:color w:val="000000"/>
                <w:sz w:val="22"/>
                <w:szCs w:val="22"/>
              </w:rPr>
              <w:br w:type="page"/>
              <w:t>1.0) Section-Project_SS151 &amp;</w:t>
            </w:r>
            <w:r w:rsidRPr="0053467D">
              <w:rPr>
                <w:rFonts w:ascii="Book Antiqua" w:hAnsi="Book Antiqua" w:cs="Calibri"/>
                <w:color w:val="000000"/>
                <w:sz w:val="22"/>
                <w:szCs w:val="22"/>
              </w:rPr>
              <w:br w:type="page"/>
              <w:t>Bid Price Schedule</w:t>
            </w:r>
          </w:p>
        </w:tc>
        <w:tc>
          <w:tcPr>
            <w:tcW w:w="2410" w:type="dxa"/>
          </w:tcPr>
          <w:p w14:paraId="14D70729" w14:textId="7E6B4A1B"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2.3 Name of Substation: Bay Extension at 400/220kV Maharani Bag GIS Sub-Station</w:t>
            </w:r>
            <w:r w:rsidRPr="0053467D">
              <w:rPr>
                <w:rFonts w:ascii="Book Antiqua" w:hAnsi="Book Antiqua" w:cs="Calibri"/>
                <w:color w:val="000000"/>
                <w:sz w:val="22"/>
                <w:szCs w:val="22"/>
              </w:rPr>
              <w:br w:type="page"/>
              <w:t>3.  (b)</w:t>
            </w:r>
          </w:p>
        </w:tc>
        <w:tc>
          <w:tcPr>
            <w:tcW w:w="3402" w:type="dxa"/>
          </w:tcPr>
          <w:p w14:paraId="4222DC2A" w14:textId="7506D6DB"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 xml:space="preserve">DIGITAL RTCC Panel: RTCC Panel is to be supply with 6 nos. digital RTCC relay (one each for four numbers 3-Ph existing ICT, one for ICT under present scope and one Spare). Existing three numbers of 3-phase ICT are with conventional type of RTCC panel, which are to be dismantled and same is to be handed over to POWERGRID. Installation of above mentioned Digital RTCC panel, also include scope of dismantling existing RTCC panels. Necessary re-wiring, cabling is also under present scope of </w:t>
            </w:r>
            <w:r w:rsidRPr="0053467D">
              <w:rPr>
                <w:rFonts w:ascii="Book Antiqua" w:hAnsi="Book Antiqua" w:cs="Calibri"/>
                <w:color w:val="000000"/>
                <w:sz w:val="22"/>
                <w:szCs w:val="22"/>
              </w:rPr>
              <w:lastRenderedPageBreak/>
              <w:t>work</w:t>
            </w:r>
          </w:p>
        </w:tc>
        <w:tc>
          <w:tcPr>
            <w:tcW w:w="3118" w:type="dxa"/>
          </w:tcPr>
          <w:p w14:paraId="4E64FD51" w14:textId="15F69F1C"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lastRenderedPageBreak/>
              <w:t xml:space="preserve">1) We understand that </w:t>
            </w:r>
            <w:r w:rsidRPr="0053467D">
              <w:rPr>
                <w:rFonts w:ascii="Book Antiqua" w:hAnsi="Book Antiqua" w:cs="Calibri"/>
                <w:b/>
                <w:bCs/>
                <w:sz w:val="22"/>
                <w:szCs w:val="22"/>
              </w:rPr>
              <w:t xml:space="preserve">four units </w:t>
            </w:r>
            <w:r w:rsidRPr="0053467D">
              <w:rPr>
                <w:rFonts w:ascii="Book Antiqua" w:hAnsi="Book Antiqua" w:cs="Calibri"/>
                <w:sz w:val="22"/>
                <w:szCs w:val="22"/>
              </w:rPr>
              <w:t xml:space="preserve">of 3-phase ICTs, instead of </w:t>
            </w:r>
            <w:r w:rsidRPr="0053467D">
              <w:rPr>
                <w:rFonts w:ascii="Book Antiqua" w:hAnsi="Book Antiqua" w:cs="Calibri"/>
                <w:b/>
                <w:bCs/>
                <w:sz w:val="22"/>
                <w:szCs w:val="22"/>
              </w:rPr>
              <w:t>three</w:t>
            </w:r>
            <w:r w:rsidRPr="0053467D">
              <w:rPr>
                <w:rFonts w:ascii="Book Antiqua" w:hAnsi="Book Antiqua" w:cs="Calibri"/>
                <w:sz w:val="22"/>
                <w:szCs w:val="22"/>
              </w:rPr>
              <w:t xml:space="preserve">, are associated with the conventional type RTCC panel. These panels are to be dismantled   and handed over to POWERGRID. Kindly confirm. </w:t>
            </w:r>
            <w:r w:rsidRPr="0053467D">
              <w:rPr>
                <w:rFonts w:ascii="Book Antiqua" w:hAnsi="Book Antiqua" w:cs="Calibri"/>
                <w:sz w:val="22"/>
                <w:szCs w:val="22"/>
              </w:rPr>
              <w:br w:type="page"/>
            </w:r>
            <w:r w:rsidRPr="0053467D">
              <w:rPr>
                <w:rFonts w:ascii="Book Antiqua" w:hAnsi="Book Antiqua" w:cs="Calibri"/>
                <w:sz w:val="22"/>
                <w:szCs w:val="22"/>
              </w:rPr>
              <w:br w:type="page"/>
              <w:t>2) Kindly confirm the location for keeping this dismantled panel.</w:t>
            </w:r>
            <w:r w:rsidRPr="0053467D">
              <w:rPr>
                <w:rFonts w:ascii="Book Antiqua" w:hAnsi="Book Antiqua" w:cs="Calibri"/>
                <w:sz w:val="22"/>
                <w:szCs w:val="22"/>
              </w:rPr>
              <w:br w:type="page"/>
            </w:r>
            <w:r w:rsidRPr="0053467D">
              <w:rPr>
                <w:rFonts w:ascii="Book Antiqua" w:hAnsi="Book Antiqua" w:cs="Calibri"/>
                <w:sz w:val="22"/>
                <w:szCs w:val="22"/>
              </w:rPr>
              <w:br w:type="page"/>
              <w:t xml:space="preserve">3) We understand that no wiring modification in existing OLTC DM / Transformer MB is in </w:t>
            </w:r>
            <w:proofErr w:type="gramStart"/>
            <w:r w:rsidRPr="0053467D">
              <w:rPr>
                <w:rFonts w:ascii="Book Antiqua" w:hAnsi="Book Antiqua" w:cs="Calibri"/>
                <w:sz w:val="22"/>
                <w:szCs w:val="22"/>
              </w:rPr>
              <w:t>bidders</w:t>
            </w:r>
            <w:proofErr w:type="gramEnd"/>
            <w:r w:rsidR="00914764" w:rsidRPr="0053467D">
              <w:rPr>
                <w:rFonts w:ascii="Book Antiqua" w:hAnsi="Book Antiqua" w:cs="Calibri"/>
                <w:sz w:val="22"/>
                <w:szCs w:val="22"/>
              </w:rPr>
              <w:t xml:space="preserve"> </w:t>
            </w:r>
            <w:r w:rsidRPr="0053467D">
              <w:rPr>
                <w:rFonts w:ascii="Book Antiqua" w:hAnsi="Book Antiqua" w:cs="Calibri"/>
                <w:sz w:val="22"/>
                <w:szCs w:val="22"/>
              </w:rPr>
              <w:t>scope. Kindly confirm.</w:t>
            </w:r>
          </w:p>
        </w:tc>
        <w:tc>
          <w:tcPr>
            <w:tcW w:w="3686" w:type="dxa"/>
          </w:tcPr>
          <w:p w14:paraId="1356DFE6" w14:textId="5D56C29D" w:rsidR="00FE5A02" w:rsidRPr="0053467D" w:rsidRDefault="00FE5A02" w:rsidP="00FE5A02">
            <w:pPr>
              <w:jc w:val="both"/>
              <w:rPr>
                <w:rFonts w:ascii="Book Antiqua" w:hAnsi="Book Antiqua" w:cstheme="majorBidi"/>
                <w:sz w:val="22"/>
                <w:szCs w:val="22"/>
              </w:rPr>
            </w:pPr>
            <w:r w:rsidRPr="0053467D">
              <w:rPr>
                <w:rFonts w:ascii="Book Antiqua" w:hAnsi="Book Antiqua" w:cs="Calibri"/>
                <w:color w:val="000000"/>
                <w:sz w:val="22"/>
                <w:szCs w:val="22"/>
              </w:rPr>
              <w:t>1) Bidder to quote as per the provisions in bidding document.</w:t>
            </w:r>
            <w:r w:rsidR="00914764" w:rsidRPr="0053467D">
              <w:rPr>
                <w:rFonts w:ascii="Book Antiqua" w:hAnsi="Book Antiqua" w:cs="Calibri"/>
                <w:color w:val="000000"/>
                <w:sz w:val="22"/>
                <w:szCs w:val="22"/>
              </w:rPr>
              <w:t xml:space="preserve"> </w:t>
            </w:r>
            <w:r w:rsidRPr="0053467D">
              <w:rPr>
                <w:rFonts w:ascii="Book Antiqua" w:hAnsi="Book Antiqua" w:cs="Calibri"/>
                <w:color w:val="000000"/>
                <w:sz w:val="22"/>
                <w:szCs w:val="22"/>
              </w:rPr>
              <w:t xml:space="preserve">For better </w:t>
            </w:r>
            <w:r w:rsidR="00914764" w:rsidRPr="0053467D">
              <w:rPr>
                <w:rFonts w:ascii="Book Antiqua" w:hAnsi="Book Antiqua" w:cs="Calibri"/>
                <w:color w:val="000000"/>
                <w:sz w:val="22"/>
                <w:szCs w:val="22"/>
              </w:rPr>
              <w:t>understanding</w:t>
            </w:r>
            <w:r w:rsidRPr="0053467D">
              <w:rPr>
                <w:rFonts w:ascii="Book Antiqua" w:hAnsi="Book Antiqua" w:cs="Calibri"/>
                <w:color w:val="000000"/>
                <w:sz w:val="22"/>
                <w:szCs w:val="22"/>
              </w:rPr>
              <w:t xml:space="preserve"> bidder to refer clause 2.1.A).3</w:t>
            </w:r>
            <w:r w:rsidRPr="0053467D">
              <w:rPr>
                <w:rFonts w:ascii="Book Antiqua" w:hAnsi="Book Antiqua" w:cs="Calibri"/>
                <w:color w:val="000000"/>
                <w:sz w:val="22"/>
                <w:szCs w:val="22"/>
              </w:rPr>
              <w:br w:type="page"/>
            </w:r>
            <w:r w:rsidRPr="0053467D">
              <w:rPr>
                <w:rFonts w:ascii="Book Antiqua" w:hAnsi="Book Antiqua" w:cs="Calibri"/>
                <w:color w:val="000000"/>
                <w:sz w:val="22"/>
                <w:szCs w:val="22"/>
              </w:rPr>
              <w:br w:type="page"/>
              <w:t>2) This Shall be informed during detail engineering in consultation with POWERGRID site office.</w:t>
            </w:r>
            <w:r w:rsidRPr="0053467D">
              <w:rPr>
                <w:rFonts w:ascii="Book Antiqua" w:hAnsi="Book Antiqua" w:cs="Calibri"/>
                <w:color w:val="000000"/>
                <w:sz w:val="22"/>
                <w:szCs w:val="22"/>
              </w:rPr>
              <w:br w:type="page"/>
            </w:r>
            <w:r w:rsidRPr="0053467D">
              <w:rPr>
                <w:rFonts w:ascii="Book Antiqua" w:hAnsi="Book Antiqua" w:cs="Calibri"/>
                <w:color w:val="000000"/>
                <w:sz w:val="22"/>
                <w:szCs w:val="22"/>
              </w:rPr>
              <w:br w:type="page"/>
              <w:t>3) Bidder to quote as per the provisions in bidding document.</w:t>
            </w:r>
          </w:p>
        </w:tc>
      </w:tr>
      <w:tr w:rsidR="00FE5A02" w:rsidRPr="0053467D" w14:paraId="28D1901A" w14:textId="77777777" w:rsidTr="00FE5A02">
        <w:trPr>
          <w:trHeight w:val="548"/>
        </w:trPr>
        <w:tc>
          <w:tcPr>
            <w:tcW w:w="741" w:type="dxa"/>
            <w:gridSpan w:val="2"/>
          </w:tcPr>
          <w:p w14:paraId="25EF7227" w14:textId="77777777" w:rsidR="00FE5A02" w:rsidRPr="0053467D" w:rsidRDefault="00FE5A02" w:rsidP="00FE5A02">
            <w:pPr>
              <w:pStyle w:val="ListParagraph"/>
              <w:numPr>
                <w:ilvl w:val="0"/>
                <w:numId w:val="44"/>
              </w:numPr>
              <w:jc w:val="center"/>
              <w:rPr>
                <w:rFonts w:ascii="Book Antiqua" w:hAnsi="Book Antiqua" w:cstheme="minorHAnsi"/>
              </w:rPr>
            </w:pPr>
          </w:p>
        </w:tc>
        <w:tc>
          <w:tcPr>
            <w:tcW w:w="1777" w:type="dxa"/>
            <w:gridSpan w:val="2"/>
          </w:tcPr>
          <w:p w14:paraId="6DFB0C58" w14:textId="09D9DA54" w:rsidR="00FE5A02" w:rsidRPr="0053467D" w:rsidRDefault="00FE5A02" w:rsidP="00FE5A02">
            <w:pPr>
              <w:rPr>
                <w:rFonts w:ascii="Book Antiqua" w:hAnsi="Book Antiqua"/>
                <w:sz w:val="22"/>
                <w:szCs w:val="22"/>
                <w:lang w:bidi="hi-IN"/>
              </w:rPr>
            </w:pPr>
            <w:r w:rsidRPr="0053467D">
              <w:rPr>
                <w:rFonts w:ascii="Book Antiqua" w:hAnsi="Book Antiqua" w:cs="Calibri"/>
                <w:color w:val="000000"/>
                <w:sz w:val="22"/>
                <w:szCs w:val="22"/>
              </w:rPr>
              <w:t>BPS/Sch-1</w:t>
            </w:r>
            <w:r w:rsidRPr="0053467D">
              <w:rPr>
                <w:rFonts w:ascii="Book Antiqua" w:hAnsi="Book Antiqua" w:cs="Calibri"/>
                <w:color w:val="000000"/>
                <w:sz w:val="22"/>
                <w:szCs w:val="22"/>
              </w:rPr>
              <w:br/>
              <w:t>&amp;</w:t>
            </w:r>
            <w:r w:rsidRPr="0053467D">
              <w:rPr>
                <w:rFonts w:ascii="Book Antiqua" w:hAnsi="Book Antiqua" w:cs="Calibri"/>
                <w:color w:val="000000"/>
                <w:sz w:val="22"/>
                <w:szCs w:val="22"/>
              </w:rPr>
              <w:br/>
              <w:t>Section Project</w:t>
            </w:r>
          </w:p>
        </w:tc>
        <w:tc>
          <w:tcPr>
            <w:tcW w:w="2410" w:type="dxa"/>
          </w:tcPr>
          <w:p w14:paraId="3DBB3BF1" w14:textId="3B2E1EA8"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S. No.37</w:t>
            </w:r>
            <w:r w:rsidRPr="0053467D">
              <w:rPr>
                <w:rFonts w:ascii="Book Antiqua" w:hAnsi="Book Antiqua" w:cs="Calibri"/>
                <w:color w:val="000000"/>
                <w:sz w:val="22"/>
                <w:szCs w:val="22"/>
              </w:rPr>
              <w:br/>
              <w:t>&amp;</w:t>
            </w:r>
            <w:r w:rsidRPr="0053467D">
              <w:rPr>
                <w:rFonts w:ascii="Book Antiqua" w:hAnsi="Book Antiqua" w:cs="Calibri"/>
                <w:color w:val="000000"/>
                <w:sz w:val="22"/>
                <w:szCs w:val="22"/>
              </w:rPr>
              <w:br/>
              <w:t>Cl No. 10 Page 9 of 30</w:t>
            </w:r>
          </w:p>
        </w:tc>
        <w:tc>
          <w:tcPr>
            <w:tcW w:w="3402" w:type="dxa"/>
          </w:tcPr>
          <w:p w14:paraId="5315856D" w14:textId="735AE96C"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Fire Detection and Alarm System for Switchyard Panel Room of 6 m length</w:t>
            </w:r>
            <w:r w:rsidRPr="0053467D">
              <w:rPr>
                <w:rFonts w:ascii="Book Antiqua" w:hAnsi="Book Antiqua" w:cs="Calibri"/>
                <w:color w:val="000000"/>
                <w:sz w:val="22"/>
                <w:szCs w:val="22"/>
              </w:rPr>
              <w:br/>
              <w:t>Smoke detection, Fire alarm &amp; Annunciation System and Fire Extinguishers for Switchyard Panel Room.</w:t>
            </w:r>
          </w:p>
        </w:tc>
        <w:tc>
          <w:tcPr>
            <w:tcW w:w="3118" w:type="dxa"/>
          </w:tcPr>
          <w:p w14:paraId="7BAC915E" w14:textId="7306B3C4"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 xml:space="preserve">We understand that spare capacities in the existing Main Fire Alarm Panel/Annunciation Panel shall be used for the present scope of extension work </w:t>
            </w:r>
            <w:r w:rsidR="00914764" w:rsidRPr="0053467D">
              <w:rPr>
                <w:rFonts w:ascii="Book Antiqua" w:hAnsi="Book Antiqua" w:cs="Calibri"/>
                <w:color w:val="000000"/>
                <w:sz w:val="22"/>
                <w:szCs w:val="22"/>
              </w:rPr>
              <w:t>and accordingly</w:t>
            </w:r>
            <w:r w:rsidRPr="0053467D">
              <w:rPr>
                <w:rFonts w:ascii="Book Antiqua" w:hAnsi="Book Antiqua" w:cs="Calibri"/>
                <w:color w:val="000000"/>
                <w:sz w:val="22"/>
                <w:szCs w:val="22"/>
              </w:rPr>
              <w:t xml:space="preserve"> new Fire Alarm Panel/Annunciation panel is not envisaged as same is not categorically specified either in Section project or in Price schedule. </w:t>
            </w:r>
            <w:r w:rsidRPr="0053467D">
              <w:rPr>
                <w:rFonts w:ascii="Book Antiqua" w:hAnsi="Book Antiqua" w:cs="Calibri"/>
                <w:color w:val="000000"/>
                <w:sz w:val="22"/>
                <w:szCs w:val="22"/>
              </w:rPr>
              <w:br/>
              <w:t>Kindly confirm our understanding.</w:t>
            </w:r>
          </w:p>
        </w:tc>
        <w:tc>
          <w:tcPr>
            <w:tcW w:w="3686" w:type="dxa"/>
          </w:tcPr>
          <w:p w14:paraId="2651BD22" w14:textId="3142A427" w:rsidR="00FE5A02" w:rsidRPr="0053467D" w:rsidRDefault="00FE5A02" w:rsidP="00FE5A02">
            <w:pPr>
              <w:jc w:val="both"/>
              <w:rPr>
                <w:rFonts w:ascii="Book Antiqua" w:hAnsi="Book Antiqua" w:cstheme="majorBidi"/>
                <w:sz w:val="22"/>
                <w:szCs w:val="22"/>
              </w:rPr>
            </w:pPr>
            <w:r w:rsidRPr="0053467D">
              <w:rPr>
                <w:rFonts w:ascii="Book Antiqua" w:hAnsi="Book Antiqua" w:cs="Calibri"/>
                <w:color w:val="000000"/>
                <w:sz w:val="22"/>
                <w:szCs w:val="22"/>
              </w:rPr>
              <w:t>New Fire Annunciation panel is not envisaged, however Augmentation of existing Fire Annunciation panel if required for present scope shall be in the scope of contractor.</w:t>
            </w:r>
          </w:p>
        </w:tc>
      </w:tr>
      <w:tr w:rsidR="00FE5A02" w:rsidRPr="0053467D" w14:paraId="10CDA678" w14:textId="77777777" w:rsidTr="00FE5A02">
        <w:trPr>
          <w:trHeight w:val="548"/>
        </w:trPr>
        <w:tc>
          <w:tcPr>
            <w:tcW w:w="741" w:type="dxa"/>
            <w:gridSpan w:val="2"/>
          </w:tcPr>
          <w:p w14:paraId="4F5BBC93" w14:textId="77777777" w:rsidR="00FE5A02" w:rsidRPr="0053467D" w:rsidRDefault="00FE5A02" w:rsidP="00FE5A02">
            <w:pPr>
              <w:pStyle w:val="ListParagraph"/>
              <w:numPr>
                <w:ilvl w:val="0"/>
                <w:numId w:val="44"/>
              </w:numPr>
              <w:jc w:val="center"/>
              <w:rPr>
                <w:rFonts w:ascii="Book Antiqua" w:hAnsi="Book Antiqua" w:cstheme="minorHAnsi"/>
              </w:rPr>
            </w:pPr>
          </w:p>
        </w:tc>
        <w:tc>
          <w:tcPr>
            <w:tcW w:w="1777" w:type="dxa"/>
            <w:gridSpan w:val="2"/>
          </w:tcPr>
          <w:p w14:paraId="0D5E332A" w14:textId="05997B79" w:rsidR="00FE5A02" w:rsidRPr="0053467D" w:rsidRDefault="00FE5A02" w:rsidP="00FE5A02">
            <w:pPr>
              <w:rPr>
                <w:rFonts w:ascii="Book Antiqua" w:hAnsi="Book Antiqua"/>
                <w:sz w:val="22"/>
                <w:szCs w:val="22"/>
                <w:lang w:bidi="hi-IN"/>
              </w:rPr>
            </w:pPr>
            <w:r w:rsidRPr="0053467D">
              <w:rPr>
                <w:rFonts w:ascii="Book Antiqua" w:hAnsi="Book Antiqua" w:cs="Calibri"/>
                <w:color w:val="000000"/>
                <w:sz w:val="22"/>
                <w:szCs w:val="22"/>
              </w:rPr>
              <w:t>1.0) Section-Project_SS151</w:t>
            </w:r>
          </w:p>
        </w:tc>
        <w:tc>
          <w:tcPr>
            <w:tcW w:w="2410" w:type="dxa"/>
          </w:tcPr>
          <w:p w14:paraId="71524680" w14:textId="3818AAA2"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Clause no: 2.17.</w:t>
            </w:r>
            <w:proofErr w:type="gramStart"/>
            <w:r w:rsidRPr="0053467D">
              <w:rPr>
                <w:rFonts w:ascii="Book Antiqua" w:hAnsi="Book Antiqua" w:cs="Calibri"/>
                <w:color w:val="000000"/>
                <w:sz w:val="22"/>
                <w:szCs w:val="22"/>
              </w:rPr>
              <w:t>c.ix</w:t>
            </w:r>
            <w:proofErr w:type="gramEnd"/>
            <w:r w:rsidRPr="0053467D">
              <w:rPr>
                <w:rFonts w:ascii="Book Antiqua" w:hAnsi="Book Antiqua" w:cs="Calibri"/>
                <w:color w:val="000000"/>
                <w:sz w:val="22"/>
                <w:szCs w:val="22"/>
              </w:rPr>
              <w:br/>
            </w:r>
            <w:r w:rsidRPr="0053467D">
              <w:rPr>
                <w:rFonts w:ascii="Book Antiqua" w:hAnsi="Book Antiqua" w:cs="Calibri"/>
                <w:color w:val="000000"/>
                <w:sz w:val="22"/>
                <w:szCs w:val="22"/>
              </w:rPr>
              <w:br/>
              <w:t>Page no 11/30</w:t>
            </w:r>
          </w:p>
        </w:tc>
        <w:tc>
          <w:tcPr>
            <w:tcW w:w="3402" w:type="dxa"/>
          </w:tcPr>
          <w:p w14:paraId="71DD8AFA" w14:textId="2556CDCA"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Dismantling and re-erection of solar panels</w:t>
            </w:r>
          </w:p>
        </w:tc>
        <w:tc>
          <w:tcPr>
            <w:tcW w:w="3118" w:type="dxa"/>
          </w:tcPr>
          <w:p w14:paraId="5B2985EA" w14:textId="0E21760F"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During site visit we have not found any solar panels installed on existing store roof top.</w:t>
            </w:r>
            <w:r w:rsidRPr="0053467D">
              <w:rPr>
                <w:rFonts w:ascii="Book Antiqua" w:hAnsi="Book Antiqua" w:cs="Calibri"/>
                <w:color w:val="000000"/>
                <w:sz w:val="22"/>
                <w:szCs w:val="22"/>
              </w:rPr>
              <w:br/>
            </w:r>
            <w:r w:rsidRPr="0053467D">
              <w:rPr>
                <w:rFonts w:ascii="Book Antiqua" w:hAnsi="Book Antiqua" w:cs="Calibri"/>
                <w:color w:val="000000"/>
                <w:sz w:val="22"/>
                <w:szCs w:val="22"/>
              </w:rPr>
              <w:br/>
              <w:t>Hence, we understand that dismantling and re-erection of solar panels are not in scope.</w:t>
            </w:r>
            <w:r w:rsidRPr="0053467D">
              <w:rPr>
                <w:rFonts w:ascii="Book Antiqua" w:hAnsi="Book Antiqua" w:cs="Calibri"/>
                <w:color w:val="000000"/>
                <w:sz w:val="22"/>
                <w:szCs w:val="22"/>
              </w:rPr>
              <w:br/>
            </w:r>
            <w:r w:rsidRPr="0053467D">
              <w:rPr>
                <w:rFonts w:ascii="Book Antiqua" w:hAnsi="Book Antiqua" w:cs="Calibri"/>
                <w:color w:val="000000"/>
                <w:sz w:val="22"/>
                <w:szCs w:val="22"/>
              </w:rPr>
              <w:br/>
              <w:t>Please confirm our understanding.</w:t>
            </w:r>
            <w:r w:rsidRPr="0053467D">
              <w:rPr>
                <w:rFonts w:ascii="Book Antiqua" w:hAnsi="Book Antiqua" w:cs="Calibri"/>
                <w:color w:val="000000"/>
                <w:sz w:val="22"/>
                <w:szCs w:val="22"/>
              </w:rPr>
              <w:br/>
            </w:r>
            <w:r w:rsidRPr="0053467D">
              <w:rPr>
                <w:rFonts w:ascii="Book Antiqua" w:hAnsi="Book Antiqua" w:cs="Calibri"/>
                <w:color w:val="000000"/>
                <w:sz w:val="22"/>
                <w:szCs w:val="22"/>
              </w:rPr>
              <w:lastRenderedPageBreak/>
              <w:t xml:space="preserve"> </w:t>
            </w:r>
          </w:p>
        </w:tc>
        <w:tc>
          <w:tcPr>
            <w:tcW w:w="3686" w:type="dxa"/>
          </w:tcPr>
          <w:p w14:paraId="63034DD4" w14:textId="34BACF5A" w:rsidR="00FE5A02" w:rsidRPr="0053467D" w:rsidRDefault="00FE5A02" w:rsidP="00FE5A02">
            <w:pPr>
              <w:jc w:val="both"/>
              <w:rPr>
                <w:rFonts w:ascii="Book Antiqua" w:hAnsi="Book Antiqua" w:cstheme="majorBidi"/>
                <w:sz w:val="22"/>
                <w:szCs w:val="22"/>
              </w:rPr>
            </w:pPr>
            <w:r w:rsidRPr="0053467D">
              <w:rPr>
                <w:rFonts w:ascii="Book Antiqua" w:hAnsi="Book Antiqua" w:cs="Calibri"/>
                <w:color w:val="000000"/>
                <w:sz w:val="22"/>
                <w:szCs w:val="22"/>
              </w:rPr>
              <w:lastRenderedPageBreak/>
              <w:t>Bidder to quote as per the provisions in bidding document.</w:t>
            </w:r>
          </w:p>
        </w:tc>
      </w:tr>
      <w:tr w:rsidR="00FE5A02" w:rsidRPr="0053467D" w14:paraId="6F9B5594" w14:textId="77777777" w:rsidTr="00FE5A02">
        <w:trPr>
          <w:trHeight w:val="548"/>
        </w:trPr>
        <w:tc>
          <w:tcPr>
            <w:tcW w:w="741" w:type="dxa"/>
            <w:gridSpan w:val="2"/>
          </w:tcPr>
          <w:p w14:paraId="1F728311" w14:textId="77777777" w:rsidR="00FE5A02" w:rsidRPr="0053467D" w:rsidRDefault="00FE5A02" w:rsidP="00FE5A02">
            <w:pPr>
              <w:pStyle w:val="ListParagraph"/>
              <w:numPr>
                <w:ilvl w:val="0"/>
                <w:numId w:val="44"/>
              </w:numPr>
              <w:jc w:val="center"/>
              <w:rPr>
                <w:rFonts w:ascii="Book Antiqua" w:hAnsi="Book Antiqua" w:cstheme="minorHAnsi"/>
              </w:rPr>
            </w:pPr>
          </w:p>
        </w:tc>
        <w:tc>
          <w:tcPr>
            <w:tcW w:w="1777" w:type="dxa"/>
            <w:gridSpan w:val="2"/>
          </w:tcPr>
          <w:p w14:paraId="071AED82" w14:textId="6C2271D9" w:rsidR="00FE5A02" w:rsidRPr="0053467D" w:rsidRDefault="00FE5A02" w:rsidP="00FE5A02">
            <w:pPr>
              <w:rPr>
                <w:rFonts w:ascii="Book Antiqua" w:hAnsi="Book Antiqua"/>
                <w:sz w:val="22"/>
                <w:szCs w:val="22"/>
                <w:lang w:bidi="hi-IN"/>
              </w:rPr>
            </w:pPr>
            <w:r w:rsidRPr="0053467D">
              <w:rPr>
                <w:rFonts w:ascii="Book Antiqua" w:hAnsi="Book Antiqua" w:cs="Calibri"/>
                <w:color w:val="000000"/>
                <w:sz w:val="22"/>
                <w:szCs w:val="22"/>
              </w:rPr>
              <w:t>1.0) Section-Project_SS151</w:t>
            </w:r>
          </w:p>
        </w:tc>
        <w:tc>
          <w:tcPr>
            <w:tcW w:w="2410" w:type="dxa"/>
          </w:tcPr>
          <w:p w14:paraId="47FA00C7" w14:textId="7DB1887B"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Clause no: 2.17.</w:t>
            </w:r>
            <w:proofErr w:type="gramStart"/>
            <w:r w:rsidRPr="0053467D">
              <w:rPr>
                <w:rFonts w:ascii="Book Antiqua" w:hAnsi="Book Antiqua" w:cs="Calibri"/>
                <w:color w:val="000000"/>
                <w:sz w:val="22"/>
                <w:szCs w:val="22"/>
              </w:rPr>
              <w:t>c.ix</w:t>
            </w:r>
            <w:proofErr w:type="gramEnd"/>
            <w:r w:rsidRPr="0053467D">
              <w:rPr>
                <w:rFonts w:ascii="Book Antiqua" w:hAnsi="Book Antiqua" w:cs="Calibri"/>
                <w:color w:val="000000"/>
                <w:sz w:val="22"/>
                <w:szCs w:val="22"/>
              </w:rPr>
              <w:br/>
            </w:r>
            <w:r w:rsidRPr="0053467D">
              <w:rPr>
                <w:rFonts w:ascii="Book Antiqua" w:hAnsi="Book Antiqua" w:cs="Calibri"/>
                <w:color w:val="000000"/>
                <w:sz w:val="22"/>
                <w:szCs w:val="22"/>
              </w:rPr>
              <w:br/>
              <w:t>Page no 11/30</w:t>
            </w:r>
          </w:p>
        </w:tc>
        <w:tc>
          <w:tcPr>
            <w:tcW w:w="3402" w:type="dxa"/>
          </w:tcPr>
          <w:p w14:paraId="2F164EE6" w14:textId="1ECDE041"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Dismantling and re-erection of solar panels</w:t>
            </w:r>
          </w:p>
        </w:tc>
        <w:tc>
          <w:tcPr>
            <w:tcW w:w="3118" w:type="dxa"/>
          </w:tcPr>
          <w:p w14:paraId="05DD89A7" w14:textId="2AF6B3F0"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 xml:space="preserve">If above scope is </w:t>
            </w:r>
            <w:r w:rsidR="00914764" w:rsidRPr="0053467D">
              <w:rPr>
                <w:rFonts w:ascii="Book Antiqua" w:hAnsi="Book Antiqua" w:cs="Calibri"/>
                <w:color w:val="000000"/>
                <w:sz w:val="22"/>
                <w:szCs w:val="22"/>
              </w:rPr>
              <w:t>applicable,</w:t>
            </w:r>
            <w:r w:rsidRPr="0053467D">
              <w:rPr>
                <w:rFonts w:ascii="Book Antiqua" w:hAnsi="Book Antiqua" w:cs="Calibri"/>
                <w:color w:val="000000"/>
                <w:sz w:val="22"/>
                <w:szCs w:val="22"/>
              </w:rPr>
              <w:t xml:space="preserve"> then we understand that all Solar panels and associated structures shall be provided in complete and in healthy /functional condition by PGCIL. </w:t>
            </w:r>
            <w:r w:rsidRPr="0053467D">
              <w:rPr>
                <w:rFonts w:ascii="Book Antiqua" w:hAnsi="Book Antiqua" w:cs="Calibri"/>
                <w:color w:val="000000"/>
                <w:sz w:val="22"/>
                <w:szCs w:val="22"/>
              </w:rPr>
              <w:br/>
            </w:r>
            <w:r w:rsidRPr="0053467D">
              <w:rPr>
                <w:rFonts w:ascii="Book Antiqua" w:hAnsi="Book Antiqua" w:cs="Calibri"/>
                <w:color w:val="000000"/>
                <w:sz w:val="22"/>
                <w:szCs w:val="22"/>
              </w:rPr>
              <w:br/>
              <w:t xml:space="preserve">With this bidder scope "if applicable" shall </w:t>
            </w:r>
            <w:r w:rsidR="00914764" w:rsidRPr="0053467D">
              <w:rPr>
                <w:rFonts w:ascii="Book Antiqua" w:hAnsi="Book Antiqua" w:cs="Calibri"/>
                <w:color w:val="000000"/>
                <w:sz w:val="22"/>
                <w:szCs w:val="22"/>
              </w:rPr>
              <w:t>be limited</w:t>
            </w:r>
            <w:r w:rsidRPr="0053467D">
              <w:rPr>
                <w:rFonts w:ascii="Book Antiqua" w:hAnsi="Book Antiqua" w:cs="Calibri"/>
                <w:color w:val="000000"/>
                <w:sz w:val="22"/>
                <w:szCs w:val="22"/>
              </w:rPr>
              <w:t xml:space="preserve"> to re erection </w:t>
            </w:r>
            <w:r w:rsidR="00442D64" w:rsidRPr="0053467D">
              <w:rPr>
                <w:rFonts w:ascii="Book Antiqua" w:hAnsi="Book Antiqua" w:cs="Calibri"/>
                <w:color w:val="000000"/>
                <w:sz w:val="22"/>
                <w:szCs w:val="22"/>
              </w:rPr>
              <w:t>only.</w:t>
            </w:r>
            <w:r w:rsidRPr="0053467D">
              <w:rPr>
                <w:rFonts w:ascii="Book Antiqua" w:hAnsi="Book Antiqua" w:cs="Calibri"/>
                <w:color w:val="000000"/>
                <w:sz w:val="22"/>
                <w:szCs w:val="22"/>
              </w:rPr>
              <w:t xml:space="preserve"> </w:t>
            </w:r>
            <w:r w:rsidRPr="0053467D">
              <w:rPr>
                <w:rFonts w:ascii="Book Antiqua" w:hAnsi="Book Antiqua" w:cs="Calibri"/>
                <w:color w:val="000000"/>
                <w:sz w:val="22"/>
                <w:szCs w:val="22"/>
              </w:rPr>
              <w:br/>
            </w:r>
            <w:r w:rsidRPr="0053467D">
              <w:rPr>
                <w:rFonts w:ascii="Book Antiqua" w:hAnsi="Book Antiqua" w:cs="Calibri"/>
                <w:color w:val="000000"/>
                <w:sz w:val="22"/>
                <w:szCs w:val="22"/>
              </w:rPr>
              <w:br/>
            </w:r>
            <w:r w:rsidRPr="0053467D">
              <w:rPr>
                <w:rFonts w:ascii="Book Antiqua" w:hAnsi="Book Antiqua" w:cs="Calibri"/>
                <w:color w:val="000000"/>
                <w:sz w:val="22"/>
                <w:szCs w:val="22"/>
              </w:rPr>
              <w:br/>
              <w:t>Please confirm.</w:t>
            </w:r>
          </w:p>
        </w:tc>
        <w:tc>
          <w:tcPr>
            <w:tcW w:w="3686" w:type="dxa"/>
          </w:tcPr>
          <w:p w14:paraId="1EF672B5" w14:textId="17D69071" w:rsidR="00FE5A02" w:rsidRPr="0053467D" w:rsidRDefault="00FE5A02" w:rsidP="00FE5A02">
            <w:pPr>
              <w:jc w:val="both"/>
              <w:rPr>
                <w:rFonts w:ascii="Book Antiqua" w:hAnsi="Book Antiqua" w:cstheme="majorBidi"/>
                <w:sz w:val="22"/>
                <w:szCs w:val="22"/>
              </w:rPr>
            </w:pPr>
            <w:r w:rsidRPr="0053467D">
              <w:rPr>
                <w:rFonts w:ascii="Book Antiqua" w:hAnsi="Book Antiqua" w:cs="Calibri"/>
                <w:color w:val="000000"/>
                <w:sz w:val="22"/>
                <w:szCs w:val="22"/>
              </w:rPr>
              <w:t>Bidder to quote as per the provisions in bidding document.</w:t>
            </w:r>
          </w:p>
        </w:tc>
      </w:tr>
      <w:tr w:rsidR="00FE5A02" w:rsidRPr="0053467D" w14:paraId="531588FA" w14:textId="77777777" w:rsidTr="00FE5A02">
        <w:trPr>
          <w:trHeight w:val="548"/>
        </w:trPr>
        <w:tc>
          <w:tcPr>
            <w:tcW w:w="741" w:type="dxa"/>
            <w:gridSpan w:val="2"/>
          </w:tcPr>
          <w:p w14:paraId="3D8AA3AB" w14:textId="77777777" w:rsidR="00FE5A02" w:rsidRPr="0053467D" w:rsidRDefault="00FE5A02" w:rsidP="00FE5A02">
            <w:pPr>
              <w:pStyle w:val="ListParagraph"/>
              <w:numPr>
                <w:ilvl w:val="0"/>
                <w:numId w:val="44"/>
              </w:numPr>
              <w:jc w:val="center"/>
              <w:rPr>
                <w:rFonts w:ascii="Book Antiqua" w:hAnsi="Book Antiqua" w:cstheme="minorHAnsi"/>
              </w:rPr>
            </w:pPr>
          </w:p>
        </w:tc>
        <w:tc>
          <w:tcPr>
            <w:tcW w:w="1777" w:type="dxa"/>
            <w:gridSpan w:val="2"/>
          </w:tcPr>
          <w:p w14:paraId="0AB5B011" w14:textId="00768813" w:rsidR="00FE5A02" w:rsidRPr="0053467D" w:rsidRDefault="00FE5A02" w:rsidP="00FE5A02">
            <w:pPr>
              <w:rPr>
                <w:rFonts w:ascii="Book Antiqua" w:hAnsi="Book Antiqua"/>
                <w:sz w:val="22"/>
                <w:szCs w:val="22"/>
                <w:lang w:bidi="hi-IN"/>
              </w:rPr>
            </w:pPr>
            <w:r w:rsidRPr="0053467D">
              <w:rPr>
                <w:rFonts w:ascii="Book Antiqua" w:hAnsi="Book Antiqua" w:cs="Calibri"/>
                <w:color w:val="000000"/>
                <w:sz w:val="22"/>
                <w:szCs w:val="22"/>
              </w:rPr>
              <w:t>1.0) Section-Project_SS151</w:t>
            </w:r>
          </w:p>
        </w:tc>
        <w:tc>
          <w:tcPr>
            <w:tcW w:w="2410" w:type="dxa"/>
          </w:tcPr>
          <w:p w14:paraId="3921BBB2" w14:textId="1D6FEF62"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Clause no: 2.17.c.x</w:t>
            </w:r>
            <w:r w:rsidRPr="0053467D">
              <w:rPr>
                <w:rFonts w:ascii="Book Antiqua" w:hAnsi="Book Antiqua" w:cs="Calibri"/>
                <w:color w:val="000000"/>
                <w:sz w:val="22"/>
                <w:szCs w:val="22"/>
              </w:rPr>
              <w:br/>
            </w:r>
            <w:r w:rsidRPr="0053467D">
              <w:rPr>
                <w:rFonts w:ascii="Book Antiqua" w:hAnsi="Book Antiqua" w:cs="Calibri"/>
                <w:color w:val="000000"/>
                <w:sz w:val="22"/>
                <w:szCs w:val="22"/>
              </w:rPr>
              <w:br/>
              <w:t>Page no 11/30</w:t>
            </w:r>
          </w:p>
        </w:tc>
        <w:tc>
          <w:tcPr>
            <w:tcW w:w="3402" w:type="dxa"/>
          </w:tcPr>
          <w:p w14:paraId="77302097" w14:textId="6A3F3C25"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Dismantling of existing spare ICT platform</w:t>
            </w:r>
          </w:p>
        </w:tc>
        <w:tc>
          <w:tcPr>
            <w:tcW w:w="3118" w:type="dxa"/>
          </w:tcPr>
          <w:p w14:paraId="0C5F2556" w14:textId="16F34477"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We understand that existing Transformer plinth shall be used for outdoor GIS Plinth. Please confirm our understanding.</w:t>
            </w:r>
          </w:p>
        </w:tc>
        <w:tc>
          <w:tcPr>
            <w:tcW w:w="3686" w:type="dxa"/>
          </w:tcPr>
          <w:p w14:paraId="39281E0C" w14:textId="0D9647B9" w:rsidR="00FE5A02" w:rsidRPr="0053467D" w:rsidRDefault="00FE5A02" w:rsidP="00FE5A02">
            <w:pPr>
              <w:jc w:val="both"/>
              <w:rPr>
                <w:rFonts w:ascii="Book Antiqua" w:hAnsi="Book Antiqua" w:cstheme="majorBidi"/>
                <w:sz w:val="22"/>
                <w:szCs w:val="22"/>
              </w:rPr>
            </w:pPr>
            <w:r w:rsidRPr="0053467D">
              <w:rPr>
                <w:rFonts w:ascii="Book Antiqua" w:hAnsi="Book Antiqua" w:cs="Calibri"/>
                <w:color w:val="000000"/>
                <w:sz w:val="22"/>
                <w:szCs w:val="22"/>
              </w:rPr>
              <w:t>Bidders understanding is not correct. Bidder to quote as per the provisions in bidding document.</w:t>
            </w:r>
          </w:p>
        </w:tc>
      </w:tr>
      <w:tr w:rsidR="00FE5A02" w:rsidRPr="0053467D" w14:paraId="2BD50A73" w14:textId="77777777" w:rsidTr="00FE5A02">
        <w:trPr>
          <w:trHeight w:val="548"/>
        </w:trPr>
        <w:tc>
          <w:tcPr>
            <w:tcW w:w="741" w:type="dxa"/>
            <w:gridSpan w:val="2"/>
          </w:tcPr>
          <w:p w14:paraId="10CBD692" w14:textId="77777777" w:rsidR="00FE5A02" w:rsidRPr="0053467D" w:rsidRDefault="00FE5A02" w:rsidP="00FE5A02">
            <w:pPr>
              <w:pStyle w:val="ListParagraph"/>
              <w:numPr>
                <w:ilvl w:val="0"/>
                <w:numId w:val="44"/>
              </w:numPr>
              <w:jc w:val="center"/>
              <w:rPr>
                <w:rFonts w:ascii="Book Antiqua" w:hAnsi="Book Antiqua" w:cstheme="minorHAnsi"/>
              </w:rPr>
            </w:pPr>
          </w:p>
        </w:tc>
        <w:tc>
          <w:tcPr>
            <w:tcW w:w="1777" w:type="dxa"/>
            <w:gridSpan w:val="2"/>
          </w:tcPr>
          <w:p w14:paraId="76F3549C" w14:textId="5E4EE64A" w:rsidR="00FE5A02" w:rsidRPr="0053467D" w:rsidRDefault="00FE5A02" w:rsidP="00FE5A02">
            <w:pPr>
              <w:rPr>
                <w:rFonts w:ascii="Book Antiqua" w:hAnsi="Book Antiqua"/>
                <w:sz w:val="22"/>
                <w:szCs w:val="22"/>
                <w:lang w:bidi="hi-IN"/>
              </w:rPr>
            </w:pPr>
            <w:r w:rsidRPr="0053467D">
              <w:rPr>
                <w:rFonts w:ascii="Book Antiqua" w:hAnsi="Book Antiqua" w:cs="Calibri"/>
                <w:color w:val="000000"/>
                <w:sz w:val="22"/>
                <w:szCs w:val="22"/>
              </w:rPr>
              <w:t>1.0) Section-Project_SS151</w:t>
            </w:r>
          </w:p>
        </w:tc>
        <w:tc>
          <w:tcPr>
            <w:tcW w:w="2410" w:type="dxa"/>
          </w:tcPr>
          <w:p w14:paraId="48FCE8F6" w14:textId="594A4A6A"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Clause no: 2.0</w:t>
            </w:r>
            <w:r w:rsidRPr="0053467D">
              <w:rPr>
                <w:rFonts w:ascii="Book Antiqua" w:hAnsi="Book Antiqua" w:cs="Calibri"/>
                <w:color w:val="000000"/>
                <w:sz w:val="22"/>
                <w:szCs w:val="22"/>
              </w:rPr>
              <w:br/>
            </w:r>
            <w:r w:rsidRPr="0053467D">
              <w:rPr>
                <w:rFonts w:ascii="Book Antiqua" w:hAnsi="Book Antiqua" w:cs="Calibri"/>
                <w:color w:val="000000"/>
                <w:sz w:val="22"/>
                <w:szCs w:val="22"/>
              </w:rPr>
              <w:br/>
              <w:t>Page no 10/91</w:t>
            </w:r>
          </w:p>
        </w:tc>
        <w:tc>
          <w:tcPr>
            <w:tcW w:w="3402" w:type="dxa"/>
          </w:tcPr>
          <w:p w14:paraId="7001E000" w14:textId="1215A5EB"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2.0 GEOTECHNICAL INVESTIGATION:</w:t>
            </w:r>
          </w:p>
        </w:tc>
        <w:tc>
          <w:tcPr>
            <w:tcW w:w="3118" w:type="dxa"/>
          </w:tcPr>
          <w:p w14:paraId="12FB5F9B" w14:textId="638AE0F1"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We understand that PGCIL will provide Soil Investigation report during execution stage. Kindly confirm.</w:t>
            </w:r>
          </w:p>
        </w:tc>
        <w:tc>
          <w:tcPr>
            <w:tcW w:w="3686" w:type="dxa"/>
          </w:tcPr>
          <w:p w14:paraId="508F7DAC" w14:textId="61E45CB5" w:rsidR="00FE5A02" w:rsidRPr="0053467D" w:rsidRDefault="00FE5A02" w:rsidP="00FE5A02">
            <w:pPr>
              <w:jc w:val="both"/>
              <w:rPr>
                <w:rFonts w:ascii="Book Antiqua" w:hAnsi="Book Antiqua" w:cstheme="majorBidi"/>
                <w:sz w:val="22"/>
                <w:szCs w:val="22"/>
              </w:rPr>
            </w:pPr>
            <w:r w:rsidRPr="0053467D">
              <w:rPr>
                <w:rFonts w:ascii="Book Antiqua" w:hAnsi="Book Antiqua" w:cs="Calibri"/>
                <w:color w:val="000000"/>
                <w:sz w:val="22"/>
                <w:szCs w:val="22"/>
              </w:rPr>
              <w:t>To be provided to the successful bidder during detail engineering.</w:t>
            </w:r>
          </w:p>
        </w:tc>
      </w:tr>
      <w:tr w:rsidR="00FE5A02" w:rsidRPr="0053467D" w14:paraId="3267D43C" w14:textId="77777777" w:rsidTr="00FE5A02">
        <w:trPr>
          <w:trHeight w:val="548"/>
        </w:trPr>
        <w:tc>
          <w:tcPr>
            <w:tcW w:w="741" w:type="dxa"/>
            <w:gridSpan w:val="2"/>
          </w:tcPr>
          <w:p w14:paraId="4CADD75B" w14:textId="77777777" w:rsidR="00FE5A02" w:rsidRPr="0053467D" w:rsidRDefault="00FE5A02" w:rsidP="00FE5A02">
            <w:pPr>
              <w:pStyle w:val="ListParagraph"/>
              <w:numPr>
                <w:ilvl w:val="0"/>
                <w:numId w:val="44"/>
              </w:numPr>
              <w:jc w:val="center"/>
              <w:rPr>
                <w:rFonts w:ascii="Book Antiqua" w:hAnsi="Book Antiqua" w:cstheme="minorHAnsi"/>
              </w:rPr>
            </w:pPr>
          </w:p>
        </w:tc>
        <w:tc>
          <w:tcPr>
            <w:tcW w:w="1777" w:type="dxa"/>
            <w:gridSpan w:val="2"/>
          </w:tcPr>
          <w:p w14:paraId="442BA8E8" w14:textId="13E5973A" w:rsidR="00FE5A02" w:rsidRPr="0053467D" w:rsidRDefault="00FE5A02" w:rsidP="00FE5A02">
            <w:pPr>
              <w:rPr>
                <w:rFonts w:ascii="Book Antiqua" w:hAnsi="Book Antiqua"/>
                <w:sz w:val="22"/>
                <w:szCs w:val="22"/>
                <w:lang w:bidi="hi-IN"/>
              </w:rPr>
            </w:pPr>
            <w:proofErr w:type="gramStart"/>
            <w:r w:rsidRPr="0053467D">
              <w:rPr>
                <w:rFonts w:ascii="Book Antiqua" w:hAnsi="Book Antiqua" w:cs="Calibri"/>
                <w:color w:val="000000"/>
                <w:sz w:val="22"/>
                <w:szCs w:val="22"/>
              </w:rPr>
              <w:t>16.0  Civil</w:t>
            </w:r>
            <w:proofErr w:type="gramEnd"/>
            <w:r w:rsidRPr="0053467D">
              <w:rPr>
                <w:rFonts w:ascii="Book Antiqua" w:hAnsi="Book Antiqua" w:cs="Calibri"/>
                <w:color w:val="000000"/>
                <w:sz w:val="22"/>
                <w:szCs w:val="22"/>
              </w:rPr>
              <w:t xml:space="preserve"> Works Rev 12</w:t>
            </w:r>
          </w:p>
        </w:tc>
        <w:tc>
          <w:tcPr>
            <w:tcW w:w="2410" w:type="dxa"/>
          </w:tcPr>
          <w:p w14:paraId="23FEE8AC" w14:textId="10C57FD2"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Clause no: 20.3</w:t>
            </w:r>
            <w:r w:rsidRPr="0053467D">
              <w:rPr>
                <w:rFonts w:ascii="Book Antiqua" w:hAnsi="Book Antiqua" w:cs="Calibri"/>
                <w:color w:val="000000"/>
                <w:sz w:val="22"/>
                <w:szCs w:val="22"/>
              </w:rPr>
              <w:br/>
            </w:r>
            <w:r w:rsidRPr="0053467D">
              <w:rPr>
                <w:rFonts w:ascii="Book Antiqua" w:hAnsi="Book Antiqua" w:cs="Calibri"/>
                <w:color w:val="000000"/>
                <w:sz w:val="22"/>
                <w:szCs w:val="22"/>
              </w:rPr>
              <w:br/>
            </w:r>
            <w:r w:rsidRPr="0053467D">
              <w:rPr>
                <w:rFonts w:ascii="Book Antiqua" w:hAnsi="Book Antiqua" w:cs="Calibri"/>
                <w:color w:val="000000"/>
                <w:sz w:val="22"/>
                <w:szCs w:val="22"/>
              </w:rPr>
              <w:lastRenderedPageBreak/>
              <w:t>Page no 68/91</w:t>
            </w:r>
          </w:p>
        </w:tc>
        <w:tc>
          <w:tcPr>
            <w:tcW w:w="3402" w:type="dxa"/>
          </w:tcPr>
          <w:p w14:paraId="59FBA6DE" w14:textId="03C55CA1"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lastRenderedPageBreak/>
              <w:t>DISPOSAL OF MATERIALS</w:t>
            </w:r>
            <w:r w:rsidRPr="0053467D">
              <w:rPr>
                <w:rFonts w:ascii="Book Antiqua" w:hAnsi="Book Antiqua" w:cs="Calibri"/>
                <w:b/>
                <w:bCs/>
                <w:color w:val="000000"/>
                <w:sz w:val="22"/>
                <w:szCs w:val="22"/>
              </w:rPr>
              <w:t>:</w:t>
            </w:r>
          </w:p>
        </w:tc>
        <w:tc>
          <w:tcPr>
            <w:tcW w:w="3118" w:type="dxa"/>
          </w:tcPr>
          <w:p w14:paraId="263D83A4" w14:textId="457F4EF3"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 xml:space="preserve">Kindly confirm disposal area for discarded material and </w:t>
            </w:r>
            <w:r w:rsidRPr="0053467D">
              <w:rPr>
                <w:rFonts w:ascii="Book Antiqua" w:hAnsi="Book Antiqua" w:cs="Calibri"/>
                <w:color w:val="000000"/>
                <w:sz w:val="22"/>
                <w:szCs w:val="22"/>
              </w:rPr>
              <w:lastRenderedPageBreak/>
              <w:t xml:space="preserve">distance with respect to Maharani bagh substation. </w:t>
            </w:r>
          </w:p>
        </w:tc>
        <w:tc>
          <w:tcPr>
            <w:tcW w:w="3686" w:type="dxa"/>
          </w:tcPr>
          <w:p w14:paraId="20F0011F" w14:textId="73972C8D" w:rsidR="00FE5A02" w:rsidRPr="0053467D" w:rsidRDefault="00FE5A02" w:rsidP="00FE5A02">
            <w:pPr>
              <w:jc w:val="both"/>
              <w:rPr>
                <w:rFonts w:ascii="Book Antiqua" w:hAnsi="Book Antiqua" w:cstheme="majorBidi"/>
                <w:sz w:val="22"/>
                <w:szCs w:val="22"/>
              </w:rPr>
            </w:pPr>
            <w:r w:rsidRPr="0053467D">
              <w:rPr>
                <w:rFonts w:ascii="Book Antiqua" w:hAnsi="Book Antiqua" w:cs="Calibri"/>
                <w:color w:val="000000"/>
                <w:sz w:val="22"/>
                <w:szCs w:val="22"/>
              </w:rPr>
              <w:lastRenderedPageBreak/>
              <w:t xml:space="preserve">Disposal area shall be provided to the </w:t>
            </w:r>
            <w:r w:rsidR="00914764" w:rsidRPr="0053467D">
              <w:rPr>
                <w:rFonts w:ascii="Book Antiqua" w:hAnsi="Book Antiqua" w:cs="Calibri"/>
                <w:color w:val="000000"/>
                <w:sz w:val="22"/>
                <w:szCs w:val="22"/>
              </w:rPr>
              <w:t>successful</w:t>
            </w:r>
            <w:r w:rsidRPr="0053467D">
              <w:rPr>
                <w:rFonts w:ascii="Book Antiqua" w:hAnsi="Book Antiqua" w:cs="Calibri"/>
                <w:color w:val="000000"/>
                <w:sz w:val="22"/>
                <w:szCs w:val="22"/>
              </w:rPr>
              <w:t xml:space="preserve"> bidder.</w:t>
            </w:r>
          </w:p>
        </w:tc>
      </w:tr>
      <w:tr w:rsidR="00FE5A02" w:rsidRPr="0053467D" w14:paraId="67564918" w14:textId="77777777" w:rsidTr="00FE5A02">
        <w:trPr>
          <w:trHeight w:val="548"/>
        </w:trPr>
        <w:tc>
          <w:tcPr>
            <w:tcW w:w="741" w:type="dxa"/>
            <w:gridSpan w:val="2"/>
          </w:tcPr>
          <w:p w14:paraId="14FCCBC7" w14:textId="77777777" w:rsidR="00FE5A02" w:rsidRPr="0053467D" w:rsidRDefault="00FE5A02" w:rsidP="00FE5A02">
            <w:pPr>
              <w:pStyle w:val="ListParagraph"/>
              <w:numPr>
                <w:ilvl w:val="0"/>
                <w:numId w:val="44"/>
              </w:numPr>
              <w:jc w:val="center"/>
              <w:rPr>
                <w:rFonts w:ascii="Book Antiqua" w:hAnsi="Book Antiqua" w:cstheme="minorHAnsi"/>
              </w:rPr>
            </w:pPr>
          </w:p>
        </w:tc>
        <w:tc>
          <w:tcPr>
            <w:tcW w:w="1777" w:type="dxa"/>
            <w:gridSpan w:val="2"/>
          </w:tcPr>
          <w:p w14:paraId="41224A2A" w14:textId="69E7520D" w:rsidR="00FE5A02" w:rsidRPr="0053467D" w:rsidRDefault="00FE5A02" w:rsidP="00FE5A02">
            <w:pPr>
              <w:rPr>
                <w:rFonts w:ascii="Book Antiqua" w:hAnsi="Book Antiqua"/>
                <w:sz w:val="22"/>
                <w:szCs w:val="22"/>
                <w:lang w:bidi="hi-IN"/>
              </w:rPr>
            </w:pPr>
            <w:proofErr w:type="gramStart"/>
            <w:r w:rsidRPr="0053467D">
              <w:rPr>
                <w:rFonts w:ascii="Book Antiqua" w:hAnsi="Book Antiqua" w:cs="Calibri"/>
                <w:color w:val="000000"/>
                <w:sz w:val="22"/>
                <w:szCs w:val="22"/>
              </w:rPr>
              <w:t>16.0  Civil</w:t>
            </w:r>
            <w:proofErr w:type="gramEnd"/>
            <w:r w:rsidRPr="0053467D">
              <w:rPr>
                <w:rFonts w:ascii="Book Antiqua" w:hAnsi="Book Antiqua" w:cs="Calibri"/>
                <w:color w:val="000000"/>
                <w:sz w:val="22"/>
                <w:szCs w:val="22"/>
              </w:rPr>
              <w:t xml:space="preserve"> Works Rev 12</w:t>
            </w:r>
          </w:p>
        </w:tc>
        <w:tc>
          <w:tcPr>
            <w:tcW w:w="2410" w:type="dxa"/>
          </w:tcPr>
          <w:p w14:paraId="37DAC197" w14:textId="0C42DAF2"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Clause no: 24.22</w:t>
            </w:r>
            <w:r w:rsidRPr="0053467D">
              <w:rPr>
                <w:rFonts w:ascii="Book Antiqua" w:hAnsi="Book Antiqua" w:cs="Calibri"/>
                <w:color w:val="000000"/>
                <w:sz w:val="22"/>
                <w:szCs w:val="22"/>
              </w:rPr>
              <w:br/>
            </w:r>
            <w:r w:rsidRPr="0053467D">
              <w:rPr>
                <w:rFonts w:ascii="Book Antiqua" w:hAnsi="Book Antiqua" w:cs="Calibri"/>
                <w:color w:val="000000"/>
                <w:sz w:val="22"/>
                <w:szCs w:val="22"/>
              </w:rPr>
              <w:br/>
              <w:t>Page no 87/91</w:t>
            </w:r>
          </w:p>
        </w:tc>
        <w:tc>
          <w:tcPr>
            <w:tcW w:w="3402" w:type="dxa"/>
          </w:tcPr>
          <w:p w14:paraId="5B8401ED" w14:textId="7BD61BF9"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DRAINS</w:t>
            </w:r>
            <w:r w:rsidRPr="0053467D">
              <w:rPr>
                <w:rFonts w:ascii="Book Antiqua" w:hAnsi="Book Antiqua" w:cs="Calibri"/>
                <w:color w:val="000000"/>
                <w:sz w:val="22"/>
                <w:szCs w:val="22"/>
              </w:rPr>
              <w:br/>
              <w:t>The mode of measurement for drain shall be running meter.</w:t>
            </w:r>
          </w:p>
        </w:tc>
        <w:tc>
          <w:tcPr>
            <w:tcW w:w="3118" w:type="dxa"/>
          </w:tcPr>
          <w:p w14:paraId="724AC4AD" w14:textId="0995164F"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We understand that, for project requirement existing drains may need to be dismantled. We also understand that reconstruction of dismantled drain will be paid through respective line items at Sch-3; Sl. No. A. 69, 70, 71 of Maharani bagh substation. Please confirm.</w:t>
            </w:r>
          </w:p>
        </w:tc>
        <w:tc>
          <w:tcPr>
            <w:tcW w:w="3686" w:type="dxa"/>
          </w:tcPr>
          <w:p w14:paraId="39680A0C" w14:textId="67E9D609" w:rsidR="00FE5A02" w:rsidRPr="0053467D" w:rsidRDefault="00FE5A02" w:rsidP="00FE5A02">
            <w:pPr>
              <w:jc w:val="both"/>
              <w:rPr>
                <w:rFonts w:ascii="Book Antiqua" w:hAnsi="Book Antiqua" w:cstheme="majorBidi"/>
                <w:sz w:val="22"/>
                <w:szCs w:val="22"/>
              </w:rPr>
            </w:pPr>
            <w:r w:rsidRPr="0053467D">
              <w:rPr>
                <w:rFonts w:ascii="Book Antiqua" w:hAnsi="Book Antiqua" w:cs="Calibri"/>
                <w:color w:val="000000"/>
                <w:sz w:val="22"/>
                <w:szCs w:val="22"/>
              </w:rPr>
              <w:t xml:space="preserve">Drains damaged </w:t>
            </w:r>
            <w:proofErr w:type="gramStart"/>
            <w:r w:rsidRPr="0053467D">
              <w:rPr>
                <w:rFonts w:ascii="Book Antiqua" w:hAnsi="Book Antiqua" w:cs="Calibri"/>
                <w:color w:val="000000"/>
                <w:sz w:val="22"/>
                <w:szCs w:val="22"/>
              </w:rPr>
              <w:t>as a result of</w:t>
            </w:r>
            <w:proofErr w:type="gramEnd"/>
            <w:r w:rsidRPr="0053467D">
              <w:rPr>
                <w:rFonts w:ascii="Book Antiqua" w:hAnsi="Book Antiqua" w:cs="Calibri"/>
                <w:color w:val="000000"/>
                <w:sz w:val="22"/>
                <w:szCs w:val="22"/>
              </w:rPr>
              <w:t xml:space="preserve"> construction activities carried out in accordance with the approved drawings shall be reconstructed and will be eligible for payment. However, any damage arising from equipment movement or other incidental activities not specified in the drawings shall also be reinstated by the contractor, but no additional payment shall be made for such works.</w:t>
            </w:r>
          </w:p>
        </w:tc>
      </w:tr>
      <w:tr w:rsidR="00FE5A02" w:rsidRPr="0053467D" w14:paraId="3BEC554D" w14:textId="77777777" w:rsidTr="00FE5A02">
        <w:trPr>
          <w:trHeight w:val="548"/>
        </w:trPr>
        <w:tc>
          <w:tcPr>
            <w:tcW w:w="741" w:type="dxa"/>
            <w:gridSpan w:val="2"/>
          </w:tcPr>
          <w:p w14:paraId="57C2FE5F" w14:textId="77777777" w:rsidR="00FE5A02" w:rsidRPr="0053467D" w:rsidRDefault="00FE5A02" w:rsidP="00FE5A02">
            <w:pPr>
              <w:pStyle w:val="ListParagraph"/>
              <w:numPr>
                <w:ilvl w:val="0"/>
                <w:numId w:val="44"/>
              </w:numPr>
              <w:jc w:val="center"/>
              <w:rPr>
                <w:rFonts w:ascii="Book Antiqua" w:hAnsi="Book Antiqua" w:cstheme="minorHAnsi"/>
              </w:rPr>
            </w:pPr>
          </w:p>
        </w:tc>
        <w:tc>
          <w:tcPr>
            <w:tcW w:w="1777" w:type="dxa"/>
            <w:gridSpan w:val="2"/>
          </w:tcPr>
          <w:p w14:paraId="6EA573F3" w14:textId="6A43AF96" w:rsidR="00FE5A02" w:rsidRPr="0053467D" w:rsidRDefault="00FE5A02" w:rsidP="00FE5A02">
            <w:pPr>
              <w:rPr>
                <w:rFonts w:ascii="Book Antiqua" w:hAnsi="Book Antiqua"/>
                <w:sz w:val="22"/>
                <w:szCs w:val="22"/>
                <w:lang w:bidi="hi-IN"/>
              </w:rPr>
            </w:pPr>
            <w:proofErr w:type="gramStart"/>
            <w:r w:rsidRPr="0053467D">
              <w:rPr>
                <w:rFonts w:ascii="Book Antiqua" w:hAnsi="Book Antiqua" w:cs="Calibri"/>
                <w:color w:val="000000"/>
                <w:sz w:val="22"/>
                <w:szCs w:val="22"/>
              </w:rPr>
              <w:t>16.0  Civil</w:t>
            </w:r>
            <w:proofErr w:type="gramEnd"/>
            <w:r w:rsidRPr="0053467D">
              <w:rPr>
                <w:rFonts w:ascii="Book Antiqua" w:hAnsi="Book Antiqua" w:cs="Calibri"/>
                <w:color w:val="000000"/>
                <w:sz w:val="22"/>
                <w:szCs w:val="22"/>
              </w:rPr>
              <w:t xml:space="preserve"> Works Rev 12</w:t>
            </w:r>
          </w:p>
        </w:tc>
        <w:tc>
          <w:tcPr>
            <w:tcW w:w="2410" w:type="dxa"/>
          </w:tcPr>
          <w:p w14:paraId="754DE4E5" w14:textId="10C4F622"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Clause no: 20.4</w:t>
            </w:r>
            <w:r w:rsidRPr="0053467D">
              <w:rPr>
                <w:rFonts w:ascii="Book Antiqua" w:hAnsi="Book Antiqua" w:cs="Calibri"/>
                <w:color w:val="000000"/>
                <w:sz w:val="22"/>
                <w:szCs w:val="22"/>
              </w:rPr>
              <w:br/>
            </w:r>
            <w:r w:rsidRPr="0053467D">
              <w:rPr>
                <w:rFonts w:ascii="Book Antiqua" w:hAnsi="Book Antiqua" w:cs="Calibri"/>
                <w:color w:val="000000"/>
                <w:sz w:val="22"/>
                <w:szCs w:val="22"/>
              </w:rPr>
              <w:br/>
              <w:t>Page no 69/91</w:t>
            </w:r>
          </w:p>
        </w:tc>
        <w:tc>
          <w:tcPr>
            <w:tcW w:w="3402" w:type="dxa"/>
          </w:tcPr>
          <w:p w14:paraId="5C5E31A1" w14:textId="6F23282D"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SITE CLEARANCE</w:t>
            </w:r>
            <w:r w:rsidRPr="0053467D">
              <w:rPr>
                <w:rFonts w:ascii="Book Antiqua" w:hAnsi="Book Antiqua" w:cs="Calibri"/>
                <w:color w:val="000000"/>
                <w:sz w:val="22"/>
                <w:szCs w:val="22"/>
              </w:rPr>
              <w:br/>
              <w:t>The work shall consist of numbering of trees, removing and disposing of all materials such as trees, bushes, woods, shrubs, grass, stumps, rubbish, rank vegetation, roots, foreign materials, etc., which in the opinion of the Engineer-in-Charge are....</w:t>
            </w:r>
            <w:r w:rsidRPr="0053467D">
              <w:rPr>
                <w:rFonts w:ascii="Book Antiqua" w:hAnsi="Book Antiqua" w:cs="Calibri"/>
                <w:color w:val="000000"/>
                <w:sz w:val="22"/>
                <w:szCs w:val="22"/>
              </w:rPr>
              <w:br/>
            </w:r>
            <w:r w:rsidRPr="0053467D">
              <w:rPr>
                <w:rFonts w:ascii="Book Antiqua" w:hAnsi="Book Antiqua" w:cs="Calibri"/>
                <w:color w:val="000000"/>
                <w:sz w:val="22"/>
                <w:szCs w:val="22"/>
              </w:rPr>
              <w:br/>
              <w:t xml:space="preserve">Clearing and grubbing item is not payable and the same shall be deemed to be included in the </w:t>
            </w:r>
            <w:r w:rsidRPr="0053467D">
              <w:rPr>
                <w:rFonts w:ascii="Book Antiqua" w:hAnsi="Book Antiqua" w:cs="Calibri"/>
                <w:color w:val="000000"/>
                <w:sz w:val="22"/>
                <w:szCs w:val="22"/>
              </w:rPr>
              <w:lastRenderedPageBreak/>
              <w:t>earth work in excavation and filling.</w:t>
            </w:r>
            <w:r w:rsidRPr="0053467D">
              <w:rPr>
                <w:rFonts w:ascii="Book Antiqua" w:hAnsi="Book Antiqua" w:cs="Calibri"/>
                <w:color w:val="000000"/>
                <w:sz w:val="22"/>
                <w:szCs w:val="22"/>
              </w:rPr>
              <w:br/>
              <w:t>Trees having girth above 30 cm are not in the scope of Contractor.</w:t>
            </w:r>
          </w:p>
        </w:tc>
        <w:tc>
          <w:tcPr>
            <w:tcW w:w="3118" w:type="dxa"/>
          </w:tcPr>
          <w:p w14:paraId="24A2CD2C" w14:textId="32C93E89"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lastRenderedPageBreak/>
              <w:t xml:space="preserve">During site visit, we observed that, Peepal trees are present at extension area at Maharani bagh. </w:t>
            </w:r>
            <w:r w:rsidRPr="0053467D">
              <w:rPr>
                <w:rFonts w:ascii="Book Antiqua" w:hAnsi="Book Antiqua" w:cs="Calibri"/>
                <w:color w:val="000000"/>
                <w:sz w:val="22"/>
                <w:szCs w:val="22"/>
              </w:rPr>
              <w:br/>
              <w:t>Kindly confirm that, necessary permission required for cutting the Trees will be facilitated by PGCIL to successful Bidder.</w:t>
            </w:r>
          </w:p>
        </w:tc>
        <w:tc>
          <w:tcPr>
            <w:tcW w:w="3686" w:type="dxa"/>
          </w:tcPr>
          <w:p w14:paraId="14A5E91A" w14:textId="6D70CEBB" w:rsidR="00FE5A02" w:rsidRPr="0053467D" w:rsidRDefault="00FE5A02" w:rsidP="00FE5A02">
            <w:pPr>
              <w:jc w:val="both"/>
              <w:rPr>
                <w:rFonts w:ascii="Book Antiqua" w:hAnsi="Book Antiqua" w:cstheme="majorBidi"/>
                <w:sz w:val="22"/>
                <w:szCs w:val="22"/>
              </w:rPr>
            </w:pPr>
            <w:r w:rsidRPr="0053467D">
              <w:rPr>
                <w:rFonts w:ascii="Book Antiqua" w:hAnsi="Book Antiqua" w:cs="Calibri"/>
                <w:color w:val="000000"/>
                <w:sz w:val="22"/>
                <w:szCs w:val="22"/>
              </w:rPr>
              <w:t>Bidder to quote as per the provisions in bidding document.</w:t>
            </w:r>
          </w:p>
        </w:tc>
      </w:tr>
      <w:tr w:rsidR="00FE5A02" w:rsidRPr="0053467D" w14:paraId="53F2B8CA" w14:textId="77777777" w:rsidTr="00FE5A02">
        <w:trPr>
          <w:trHeight w:val="548"/>
        </w:trPr>
        <w:tc>
          <w:tcPr>
            <w:tcW w:w="741" w:type="dxa"/>
            <w:gridSpan w:val="2"/>
          </w:tcPr>
          <w:p w14:paraId="68283F4C" w14:textId="77777777" w:rsidR="00FE5A02" w:rsidRPr="0053467D" w:rsidRDefault="00FE5A02" w:rsidP="00FE5A02">
            <w:pPr>
              <w:pStyle w:val="ListParagraph"/>
              <w:numPr>
                <w:ilvl w:val="0"/>
                <w:numId w:val="44"/>
              </w:numPr>
              <w:jc w:val="center"/>
              <w:rPr>
                <w:rFonts w:ascii="Book Antiqua" w:hAnsi="Book Antiqua" w:cstheme="minorHAnsi"/>
              </w:rPr>
            </w:pPr>
          </w:p>
        </w:tc>
        <w:tc>
          <w:tcPr>
            <w:tcW w:w="1777" w:type="dxa"/>
            <w:gridSpan w:val="2"/>
          </w:tcPr>
          <w:p w14:paraId="6B11276A" w14:textId="41B3F8CA" w:rsidR="00FE5A02" w:rsidRPr="0053467D" w:rsidRDefault="00FE5A02" w:rsidP="00FE5A02">
            <w:pPr>
              <w:rPr>
                <w:rFonts w:ascii="Book Antiqua" w:hAnsi="Book Antiqua"/>
                <w:sz w:val="22"/>
                <w:szCs w:val="22"/>
                <w:lang w:bidi="hi-IN"/>
              </w:rPr>
            </w:pPr>
            <w:r w:rsidRPr="0053467D">
              <w:rPr>
                <w:rFonts w:ascii="Book Antiqua" w:hAnsi="Book Antiqua" w:cs="Calibri"/>
                <w:color w:val="000000"/>
                <w:sz w:val="22"/>
                <w:szCs w:val="22"/>
              </w:rPr>
              <w:t>General</w:t>
            </w:r>
          </w:p>
        </w:tc>
        <w:tc>
          <w:tcPr>
            <w:tcW w:w="2410" w:type="dxa"/>
          </w:tcPr>
          <w:p w14:paraId="10B95F1A" w14:textId="1BB7C848"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 </w:t>
            </w:r>
          </w:p>
        </w:tc>
        <w:tc>
          <w:tcPr>
            <w:tcW w:w="3402" w:type="dxa"/>
          </w:tcPr>
          <w:p w14:paraId="0C22016D" w14:textId="748B3ECE"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Way access</w:t>
            </w:r>
          </w:p>
        </w:tc>
        <w:tc>
          <w:tcPr>
            <w:tcW w:w="3118" w:type="dxa"/>
          </w:tcPr>
          <w:p w14:paraId="0F9D6614" w14:textId="1CF55E13"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color w:val="000000"/>
                <w:sz w:val="22"/>
                <w:szCs w:val="22"/>
              </w:rPr>
              <w:t>Clear way access shall be made available by PGCIL with adequate shutdown to the extension portion. Please confirm.</w:t>
            </w:r>
          </w:p>
        </w:tc>
        <w:tc>
          <w:tcPr>
            <w:tcW w:w="3686" w:type="dxa"/>
          </w:tcPr>
          <w:p w14:paraId="2461B894" w14:textId="0C26AE7C" w:rsidR="00FE5A02" w:rsidRPr="0053467D" w:rsidRDefault="00FE5A02" w:rsidP="00FE5A02">
            <w:pPr>
              <w:jc w:val="both"/>
              <w:rPr>
                <w:rFonts w:ascii="Book Antiqua" w:hAnsi="Book Antiqua" w:cstheme="majorBidi"/>
                <w:sz w:val="22"/>
                <w:szCs w:val="22"/>
              </w:rPr>
            </w:pPr>
            <w:r w:rsidRPr="0053467D">
              <w:rPr>
                <w:rFonts w:ascii="Book Antiqua" w:hAnsi="Book Antiqua" w:cs="Calibri"/>
                <w:color w:val="000000"/>
                <w:sz w:val="22"/>
                <w:szCs w:val="22"/>
              </w:rPr>
              <w:t>Bidder to quote as per the provisions in bidding document.</w:t>
            </w:r>
          </w:p>
        </w:tc>
      </w:tr>
      <w:tr w:rsidR="00FE5A02" w:rsidRPr="0053467D" w14:paraId="5743FA08" w14:textId="77777777" w:rsidTr="00FE5A02">
        <w:trPr>
          <w:trHeight w:val="548"/>
        </w:trPr>
        <w:tc>
          <w:tcPr>
            <w:tcW w:w="741" w:type="dxa"/>
            <w:gridSpan w:val="2"/>
          </w:tcPr>
          <w:p w14:paraId="085ADE1E" w14:textId="77777777" w:rsidR="00FE5A02" w:rsidRPr="0053467D" w:rsidRDefault="00FE5A02" w:rsidP="00FE5A02">
            <w:pPr>
              <w:pStyle w:val="ListParagraph"/>
              <w:numPr>
                <w:ilvl w:val="0"/>
                <w:numId w:val="44"/>
              </w:numPr>
              <w:jc w:val="center"/>
              <w:rPr>
                <w:rFonts w:ascii="Book Antiqua" w:hAnsi="Book Antiqua" w:cstheme="minorHAnsi"/>
              </w:rPr>
            </w:pPr>
          </w:p>
        </w:tc>
        <w:tc>
          <w:tcPr>
            <w:tcW w:w="1777" w:type="dxa"/>
            <w:gridSpan w:val="2"/>
          </w:tcPr>
          <w:p w14:paraId="2107CC63" w14:textId="305C3B6B" w:rsidR="00FE5A02" w:rsidRPr="0053467D" w:rsidRDefault="00FE5A02" w:rsidP="00FE5A02">
            <w:pPr>
              <w:rPr>
                <w:rFonts w:ascii="Book Antiqua" w:hAnsi="Book Antiqua"/>
                <w:sz w:val="22"/>
                <w:szCs w:val="22"/>
                <w:lang w:bidi="hi-IN"/>
              </w:rPr>
            </w:pPr>
            <w:r w:rsidRPr="0053467D">
              <w:rPr>
                <w:rFonts w:ascii="Book Antiqua" w:hAnsi="Book Antiqua" w:cs="Calibri"/>
                <w:sz w:val="22"/>
                <w:szCs w:val="22"/>
              </w:rPr>
              <w:t>General</w:t>
            </w:r>
          </w:p>
        </w:tc>
        <w:tc>
          <w:tcPr>
            <w:tcW w:w="2410" w:type="dxa"/>
          </w:tcPr>
          <w:p w14:paraId="1A9BDBB7" w14:textId="43008BA3"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sz w:val="22"/>
                <w:szCs w:val="22"/>
              </w:rPr>
              <w:t> </w:t>
            </w:r>
          </w:p>
        </w:tc>
        <w:tc>
          <w:tcPr>
            <w:tcW w:w="3402" w:type="dxa"/>
          </w:tcPr>
          <w:p w14:paraId="4338C13D" w14:textId="06F9B5B9"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sz w:val="22"/>
                <w:szCs w:val="22"/>
              </w:rPr>
              <w:t>Shut down</w:t>
            </w:r>
          </w:p>
        </w:tc>
        <w:tc>
          <w:tcPr>
            <w:tcW w:w="3118" w:type="dxa"/>
          </w:tcPr>
          <w:p w14:paraId="735A21BD" w14:textId="1BD3D4D8" w:rsidR="00FE5A02" w:rsidRPr="0053467D" w:rsidRDefault="00FE5A02" w:rsidP="00FE5A02">
            <w:pPr>
              <w:jc w:val="both"/>
              <w:textAlignment w:val="top"/>
              <w:rPr>
                <w:rFonts w:ascii="Book Antiqua" w:hAnsi="Book Antiqua"/>
                <w:color w:val="000000"/>
                <w:sz w:val="22"/>
                <w:szCs w:val="22"/>
              </w:rPr>
            </w:pPr>
            <w:r w:rsidRPr="0053467D">
              <w:rPr>
                <w:rFonts w:ascii="Book Antiqua" w:hAnsi="Book Antiqua" w:cs="Calibri"/>
                <w:sz w:val="22"/>
                <w:szCs w:val="22"/>
              </w:rPr>
              <w:t xml:space="preserve">Necessary shutdown shall be provided by PGCIL for safe working meeting EHS guidelines as and when </w:t>
            </w:r>
            <w:r w:rsidR="00914764" w:rsidRPr="0053467D">
              <w:rPr>
                <w:rFonts w:ascii="Book Antiqua" w:hAnsi="Book Antiqua" w:cs="Calibri"/>
                <w:sz w:val="22"/>
                <w:szCs w:val="22"/>
              </w:rPr>
              <w:t>required.</w:t>
            </w:r>
            <w:r w:rsidRPr="0053467D">
              <w:rPr>
                <w:rFonts w:ascii="Book Antiqua" w:hAnsi="Book Antiqua" w:cs="Calibri"/>
                <w:sz w:val="22"/>
                <w:szCs w:val="22"/>
              </w:rPr>
              <w:t xml:space="preserve"> Please confirm.</w:t>
            </w:r>
          </w:p>
        </w:tc>
        <w:tc>
          <w:tcPr>
            <w:tcW w:w="3686" w:type="dxa"/>
          </w:tcPr>
          <w:p w14:paraId="63CD5508" w14:textId="59A537B3" w:rsidR="00FE5A02" w:rsidRPr="0053467D" w:rsidRDefault="00FE5A02" w:rsidP="00FE5A02">
            <w:pPr>
              <w:jc w:val="both"/>
              <w:rPr>
                <w:rFonts w:ascii="Book Antiqua" w:hAnsi="Book Antiqua" w:cstheme="majorBidi"/>
                <w:sz w:val="22"/>
                <w:szCs w:val="22"/>
              </w:rPr>
            </w:pPr>
            <w:r w:rsidRPr="0053467D">
              <w:rPr>
                <w:rFonts w:ascii="Book Antiqua" w:hAnsi="Book Antiqua" w:cs="Calibri"/>
                <w:color w:val="000000"/>
                <w:sz w:val="22"/>
                <w:szCs w:val="22"/>
              </w:rPr>
              <w:t>Noted.</w:t>
            </w:r>
          </w:p>
        </w:tc>
      </w:tr>
      <w:tr w:rsidR="00697D5F" w:rsidRPr="0053467D" w14:paraId="1A529345" w14:textId="77777777" w:rsidTr="00697D5F">
        <w:trPr>
          <w:trHeight w:val="548"/>
        </w:trPr>
        <w:tc>
          <w:tcPr>
            <w:tcW w:w="817" w:type="dxa"/>
            <w:gridSpan w:val="3"/>
          </w:tcPr>
          <w:p w14:paraId="5DAC8C11" w14:textId="6729D09B" w:rsidR="00697D5F" w:rsidRPr="0053467D" w:rsidRDefault="00697D5F" w:rsidP="00763C40">
            <w:pPr>
              <w:jc w:val="both"/>
              <w:rPr>
                <w:rFonts w:ascii="Book Antiqua" w:hAnsi="Book Antiqua" w:cstheme="majorBidi"/>
                <w:sz w:val="22"/>
                <w:szCs w:val="22"/>
              </w:rPr>
            </w:pPr>
          </w:p>
        </w:tc>
        <w:tc>
          <w:tcPr>
            <w:tcW w:w="14317" w:type="dxa"/>
            <w:gridSpan w:val="5"/>
          </w:tcPr>
          <w:p w14:paraId="77307DAF" w14:textId="4A34B0A9" w:rsidR="00697D5F" w:rsidRPr="0053467D" w:rsidRDefault="00697D5F" w:rsidP="00763C40">
            <w:pPr>
              <w:jc w:val="both"/>
              <w:rPr>
                <w:rFonts w:ascii="Book Antiqua" w:hAnsi="Book Antiqua" w:cstheme="majorBidi"/>
                <w:sz w:val="22"/>
                <w:szCs w:val="22"/>
              </w:rPr>
            </w:pPr>
            <w:r w:rsidRPr="0053467D">
              <w:rPr>
                <w:rFonts w:ascii="Book Antiqua" w:hAnsi="Book Antiqua" w:cstheme="majorBidi"/>
                <w:sz w:val="22"/>
                <w:szCs w:val="22"/>
              </w:rPr>
              <w:t xml:space="preserve">II Extension of 400kV </w:t>
            </w:r>
            <w:proofErr w:type="spellStart"/>
            <w:r w:rsidRPr="0053467D">
              <w:rPr>
                <w:rFonts w:ascii="Book Antiqua" w:hAnsi="Book Antiqua" w:cstheme="majorBidi"/>
                <w:sz w:val="22"/>
                <w:szCs w:val="22"/>
              </w:rPr>
              <w:t>Jatikara</w:t>
            </w:r>
            <w:proofErr w:type="spellEnd"/>
            <w:r w:rsidRPr="0053467D">
              <w:rPr>
                <w:rFonts w:ascii="Book Antiqua" w:hAnsi="Book Antiqua" w:cstheme="majorBidi"/>
                <w:sz w:val="22"/>
                <w:szCs w:val="22"/>
              </w:rPr>
              <w:t xml:space="preserve"> Sub-Station</w:t>
            </w:r>
          </w:p>
        </w:tc>
      </w:tr>
      <w:tr w:rsidR="004122C4" w:rsidRPr="0053467D" w14:paraId="53029201" w14:textId="77777777" w:rsidTr="00FE5A02">
        <w:trPr>
          <w:trHeight w:val="548"/>
        </w:trPr>
        <w:tc>
          <w:tcPr>
            <w:tcW w:w="741" w:type="dxa"/>
            <w:gridSpan w:val="2"/>
          </w:tcPr>
          <w:p w14:paraId="4D1E3165" w14:textId="77777777" w:rsidR="004122C4" w:rsidRPr="0053467D" w:rsidRDefault="004122C4" w:rsidP="004122C4">
            <w:pPr>
              <w:pStyle w:val="ListParagraph"/>
              <w:numPr>
                <w:ilvl w:val="0"/>
                <w:numId w:val="44"/>
              </w:numPr>
              <w:jc w:val="center"/>
              <w:rPr>
                <w:rFonts w:ascii="Book Antiqua" w:hAnsi="Book Antiqua" w:cstheme="minorHAnsi"/>
              </w:rPr>
            </w:pPr>
          </w:p>
        </w:tc>
        <w:tc>
          <w:tcPr>
            <w:tcW w:w="1777" w:type="dxa"/>
            <w:gridSpan w:val="2"/>
          </w:tcPr>
          <w:p w14:paraId="1A59C7A9" w14:textId="2D2BB905" w:rsidR="004122C4" w:rsidRPr="0053467D" w:rsidRDefault="004122C4" w:rsidP="004122C4">
            <w:pPr>
              <w:rPr>
                <w:rFonts w:ascii="Book Antiqua" w:hAnsi="Book Antiqua"/>
                <w:sz w:val="22"/>
                <w:szCs w:val="22"/>
                <w:lang w:bidi="hi-IN"/>
              </w:rPr>
            </w:pPr>
            <w:r w:rsidRPr="0053467D">
              <w:rPr>
                <w:rFonts w:ascii="Book Antiqua" w:hAnsi="Book Antiqua" w:cs="Calibri"/>
                <w:color w:val="000000"/>
                <w:sz w:val="22"/>
                <w:szCs w:val="22"/>
              </w:rPr>
              <w:t>Price Schedule: Sch-1</w:t>
            </w:r>
          </w:p>
        </w:tc>
        <w:tc>
          <w:tcPr>
            <w:tcW w:w="2410" w:type="dxa"/>
          </w:tcPr>
          <w:p w14:paraId="496454F8" w14:textId="0165B4E2" w:rsidR="004122C4" w:rsidRPr="0053467D" w:rsidRDefault="004122C4" w:rsidP="004122C4">
            <w:pPr>
              <w:jc w:val="both"/>
              <w:textAlignment w:val="top"/>
              <w:rPr>
                <w:rFonts w:ascii="Book Antiqua" w:hAnsi="Book Antiqua"/>
                <w:color w:val="000000"/>
                <w:sz w:val="22"/>
                <w:szCs w:val="22"/>
              </w:rPr>
            </w:pPr>
            <w:r w:rsidRPr="0053467D">
              <w:rPr>
                <w:rFonts w:ascii="Book Antiqua" w:hAnsi="Book Antiqua" w:cs="Calibri"/>
                <w:color w:val="000000"/>
                <w:sz w:val="22"/>
                <w:szCs w:val="22"/>
              </w:rPr>
              <w:t>II</w:t>
            </w:r>
            <w:r w:rsidRPr="0053467D">
              <w:rPr>
                <w:rFonts w:ascii="Book Antiqua" w:hAnsi="Book Antiqua" w:cs="Calibri"/>
                <w:color w:val="000000"/>
                <w:sz w:val="22"/>
                <w:szCs w:val="22"/>
              </w:rPr>
              <w:br/>
              <w:t>Sl. No. 13</w:t>
            </w:r>
          </w:p>
        </w:tc>
        <w:tc>
          <w:tcPr>
            <w:tcW w:w="3402" w:type="dxa"/>
          </w:tcPr>
          <w:p w14:paraId="014D5B51" w14:textId="35D90131" w:rsidR="004122C4" w:rsidRPr="0053467D" w:rsidRDefault="004122C4" w:rsidP="004122C4">
            <w:pPr>
              <w:jc w:val="both"/>
              <w:textAlignment w:val="top"/>
              <w:rPr>
                <w:rFonts w:ascii="Book Antiqua" w:hAnsi="Book Antiqua"/>
                <w:color w:val="000000"/>
                <w:sz w:val="22"/>
                <w:szCs w:val="22"/>
              </w:rPr>
            </w:pPr>
            <w:r w:rsidRPr="0053467D">
              <w:rPr>
                <w:rFonts w:ascii="Book Antiqua" w:hAnsi="Book Antiqua" w:cs="Calibri"/>
                <w:color w:val="000000"/>
                <w:sz w:val="22"/>
                <w:szCs w:val="22"/>
              </w:rPr>
              <w:t>VMS scope</w:t>
            </w:r>
          </w:p>
        </w:tc>
        <w:tc>
          <w:tcPr>
            <w:tcW w:w="3118" w:type="dxa"/>
          </w:tcPr>
          <w:p w14:paraId="0FB4D964" w14:textId="610F8C64" w:rsidR="004122C4" w:rsidRPr="0053467D" w:rsidRDefault="004122C4" w:rsidP="004122C4">
            <w:pPr>
              <w:jc w:val="both"/>
              <w:textAlignment w:val="top"/>
              <w:rPr>
                <w:rFonts w:ascii="Book Antiqua" w:hAnsi="Book Antiqua"/>
                <w:color w:val="000000"/>
                <w:sz w:val="22"/>
                <w:szCs w:val="22"/>
              </w:rPr>
            </w:pPr>
            <w:r w:rsidRPr="0053467D">
              <w:rPr>
                <w:rFonts w:ascii="Book Antiqua" w:hAnsi="Book Antiqua" w:cs="Calibri"/>
                <w:color w:val="000000"/>
                <w:sz w:val="22"/>
                <w:szCs w:val="22"/>
              </w:rPr>
              <w:t>Please confirm the make and model of existing VMS system.</w:t>
            </w:r>
          </w:p>
        </w:tc>
        <w:tc>
          <w:tcPr>
            <w:tcW w:w="3686" w:type="dxa"/>
          </w:tcPr>
          <w:p w14:paraId="28049631" w14:textId="2C89CA98" w:rsidR="004122C4" w:rsidRPr="0053467D" w:rsidRDefault="004122C4" w:rsidP="004122C4">
            <w:pPr>
              <w:jc w:val="both"/>
              <w:rPr>
                <w:rFonts w:ascii="Book Antiqua" w:hAnsi="Book Antiqua" w:cstheme="majorBidi"/>
                <w:sz w:val="22"/>
                <w:szCs w:val="22"/>
              </w:rPr>
            </w:pPr>
            <w:r w:rsidRPr="0053467D">
              <w:rPr>
                <w:rFonts w:ascii="Book Antiqua" w:hAnsi="Book Antiqua" w:cs="Calibri"/>
                <w:color w:val="000000"/>
                <w:sz w:val="22"/>
                <w:szCs w:val="22"/>
              </w:rPr>
              <w:t>Make and Model of existing VMS system shall be provided during detail engineering.</w:t>
            </w:r>
          </w:p>
        </w:tc>
      </w:tr>
      <w:tr w:rsidR="004122C4" w:rsidRPr="0053467D" w14:paraId="2671F1CB" w14:textId="77777777" w:rsidTr="00FE5A02">
        <w:trPr>
          <w:trHeight w:val="548"/>
        </w:trPr>
        <w:tc>
          <w:tcPr>
            <w:tcW w:w="741" w:type="dxa"/>
            <w:gridSpan w:val="2"/>
          </w:tcPr>
          <w:p w14:paraId="7E1584DB" w14:textId="77777777" w:rsidR="004122C4" w:rsidRPr="0053467D" w:rsidRDefault="004122C4" w:rsidP="004122C4">
            <w:pPr>
              <w:pStyle w:val="ListParagraph"/>
              <w:numPr>
                <w:ilvl w:val="0"/>
                <w:numId w:val="44"/>
              </w:numPr>
              <w:jc w:val="center"/>
              <w:rPr>
                <w:rFonts w:ascii="Book Antiqua" w:hAnsi="Book Antiqua" w:cstheme="minorHAnsi"/>
              </w:rPr>
            </w:pPr>
          </w:p>
        </w:tc>
        <w:tc>
          <w:tcPr>
            <w:tcW w:w="1777" w:type="dxa"/>
            <w:gridSpan w:val="2"/>
          </w:tcPr>
          <w:p w14:paraId="1A96C683" w14:textId="3D2E0322" w:rsidR="004122C4" w:rsidRPr="0053467D" w:rsidRDefault="004122C4" w:rsidP="004122C4">
            <w:pPr>
              <w:rPr>
                <w:rFonts w:ascii="Book Antiqua" w:hAnsi="Book Antiqua"/>
                <w:sz w:val="22"/>
                <w:szCs w:val="22"/>
                <w:lang w:bidi="hi-IN"/>
              </w:rPr>
            </w:pPr>
            <w:r w:rsidRPr="0053467D">
              <w:rPr>
                <w:rFonts w:ascii="Book Antiqua" w:hAnsi="Book Antiqua" w:cs="Calibri"/>
                <w:color w:val="000000"/>
                <w:sz w:val="22"/>
                <w:szCs w:val="22"/>
              </w:rPr>
              <w:t>Price Schedule: Sch-1</w:t>
            </w:r>
          </w:p>
        </w:tc>
        <w:tc>
          <w:tcPr>
            <w:tcW w:w="2410" w:type="dxa"/>
          </w:tcPr>
          <w:p w14:paraId="3D349CDB" w14:textId="293B07FE" w:rsidR="004122C4" w:rsidRPr="0053467D" w:rsidRDefault="004122C4" w:rsidP="004122C4">
            <w:pPr>
              <w:jc w:val="both"/>
              <w:textAlignment w:val="top"/>
              <w:rPr>
                <w:rFonts w:ascii="Book Antiqua" w:hAnsi="Book Antiqua"/>
                <w:color w:val="000000"/>
                <w:sz w:val="22"/>
                <w:szCs w:val="22"/>
              </w:rPr>
            </w:pPr>
            <w:r w:rsidRPr="0053467D">
              <w:rPr>
                <w:rFonts w:ascii="Book Antiqua" w:hAnsi="Book Antiqua" w:cs="Calibri"/>
                <w:color w:val="000000"/>
                <w:sz w:val="22"/>
                <w:szCs w:val="22"/>
              </w:rPr>
              <w:t>II</w:t>
            </w:r>
            <w:r w:rsidRPr="0053467D">
              <w:rPr>
                <w:rFonts w:ascii="Book Antiqua" w:hAnsi="Book Antiqua" w:cs="Calibri"/>
                <w:color w:val="000000"/>
                <w:sz w:val="22"/>
                <w:szCs w:val="22"/>
              </w:rPr>
              <w:br/>
              <w:t>Sl. No. 20</w:t>
            </w:r>
          </w:p>
        </w:tc>
        <w:tc>
          <w:tcPr>
            <w:tcW w:w="3402" w:type="dxa"/>
          </w:tcPr>
          <w:p w14:paraId="254A5A4C" w14:textId="58AE708A" w:rsidR="004122C4" w:rsidRPr="0053467D" w:rsidRDefault="004122C4" w:rsidP="004122C4">
            <w:pPr>
              <w:jc w:val="both"/>
              <w:textAlignment w:val="top"/>
              <w:rPr>
                <w:rFonts w:ascii="Book Antiqua" w:hAnsi="Book Antiqua"/>
                <w:color w:val="000000"/>
                <w:sz w:val="22"/>
                <w:szCs w:val="22"/>
              </w:rPr>
            </w:pPr>
            <w:r w:rsidRPr="0053467D">
              <w:rPr>
                <w:rFonts w:ascii="Book Antiqua" w:hAnsi="Book Antiqua" w:cs="Calibri"/>
                <w:color w:val="000000"/>
                <w:sz w:val="22"/>
                <w:szCs w:val="22"/>
              </w:rPr>
              <w:t>Illumination System for switchyard panel room of 6 m length.</w:t>
            </w:r>
          </w:p>
        </w:tc>
        <w:tc>
          <w:tcPr>
            <w:tcW w:w="3118" w:type="dxa"/>
          </w:tcPr>
          <w:p w14:paraId="3076CCC2" w14:textId="37205319" w:rsidR="004122C4" w:rsidRPr="0053467D" w:rsidRDefault="004122C4" w:rsidP="004122C4">
            <w:pPr>
              <w:jc w:val="both"/>
              <w:textAlignment w:val="top"/>
              <w:rPr>
                <w:rFonts w:ascii="Book Antiqua" w:hAnsi="Book Antiqua"/>
                <w:color w:val="000000"/>
                <w:sz w:val="22"/>
                <w:szCs w:val="22"/>
              </w:rPr>
            </w:pPr>
            <w:r w:rsidRPr="0053467D">
              <w:rPr>
                <w:rFonts w:ascii="Book Antiqua" w:hAnsi="Book Antiqua" w:cs="Calibri"/>
                <w:color w:val="000000"/>
                <w:sz w:val="22"/>
                <w:szCs w:val="22"/>
              </w:rPr>
              <w:t>We understand that individual SPR of 6x4.5M shall be considered for each side of GIS bus section bay.</w:t>
            </w:r>
            <w:r w:rsidRPr="0053467D">
              <w:rPr>
                <w:rFonts w:ascii="Book Antiqua" w:hAnsi="Book Antiqua" w:cs="Calibri"/>
                <w:color w:val="000000"/>
                <w:sz w:val="22"/>
                <w:szCs w:val="22"/>
              </w:rPr>
              <w:br/>
              <w:t>Please confirm our understanding.</w:t>
            </w:r>
          </w:p>
        </w:tc>
        <w:tc>
          <w:tcPr>
            <w:tcW w:w="3686" w:type="dxa"/>
          </w:tcPr>
          <w:p w14:paraId="5899FC53" w14:textId="6E20AE4F" w:rsidR="004122C4" w:rsidRPr="0053467D" w:rsidRDefault="004122C4" w:rsidP="004122C4">
            <w:pPr>
              <w:jc w:val="both"/>
              <w:rPr>
                <w:rFonts w:ascii="Book Antiqua" w:hAnsi="Book Antiqua" w:cstheme="majorBidi"/>
                <w:sz w:val="22"/>
                <w:szCs w:val="22"/>
              </w:rPr>
            </w:pPr>
            <w:r w:rsidRPr="0053467D">
              <w:rPr>
                <w:rFonts w:ascii="Book Antiqua" w:hAnsi="Book Antiqua" w:cs="Calibri"/>
                <w:color w:val="000000"/>
                <w:sz w:val="22"/>
                <w:szCs w:val="22"/>
              </w:rPr>
              <w:t>Bidders understanding is not correct. Bidder to quote as per the provisions in bidding document.</w:t>
            </w:r>
          </w:p>
        </w:tc>
      </w:tr>
      <w:tr w:rsidR="004122C4" w:rsidRPr="0053467D" w14:paraId="25F73952" w14:textId="77777777" w:rsidTr="00FE5A02">
        <w:trPr>
          <w:trHeight w:val="548"/>
        </w:trPr>
        <w:tc>
          <w:tcPr>
            <w:tcW w:w="741" w:type="dxa"/>
            <w:gridSpan w:val="2"/>
          </w:tcPr>
          <w:p w14:paraId="4C599DC2" w14:textId="77777777" w:rsidR="004122C4" w:rsidRPr="0053467D" w:rsidRDefault="004122C4" w:rsidP="004122C4">
            <w:pPr>
              <w:pStyle w:val="ListParagraph"/>
              <w:numPr>
                <w:ilvl w:val="0"/>
                <w:numId w:val="44"/>
              </w:numPr>
              <w:jc w:val="center"/>
              <w:rPr>
                <w:rFonts w:ascii="Book Antiqua" w:hAnsi="Book Antiqua" w:cstheme="minorHAnsi"/>
              </w:rPr>
            </w:pPr>
          </w:p>
        </w:tc>
        <w:tc>
          <w:tcPr>
            <w:tcW w:w="1777" w:type="dxa"/>
            <w:gridSpan w:val="2"/>
          </w:tcPr>
          <w:p w14:paraId="2505F3D2" w14:textId="76CC10CB" w:rsidR="004122C4" w:rsidRPr="0053467D" w:rsidRDefault="004122C4" w:rsidP="004122C4">
            <w:pPr>
              <w:rPr>
                <w:rFonts w:ascii="Book Antiqua" w:hAnsi="Book Antiqua"/>
                <w:sz w:val="22"/>
                <w:szCs w:val="22"/>
                <w:lang w:bidi="hi-IN"/>
              </w:rPr>
            </w:pPr>
            <w:r w:rsidRPr="0053467D">
              <w:rPr>
                <w:rFonts w:ascii="Book Antiqua" w:hAnsi="Book Antiqua" w:cs="Calibri"/>
                <w:color w:val="000000"/>
                <w:sz w:val="22"/>
                <w:szCs w:val="22"/>
              </w:rPr>
              <w:t>BPS/Sch-1</w:t>
            </w:r>
            <w:r w:rsidRPr="0053467D">
              <w:rPr>
                <w:rFonts w:ascii="Book Antiqua" w:hAnsi="Book Antiqua" w:cs="Calibri"/>
                <w:color w:val="000000"/>
                <w:sz w:val="22"/>
                <w:szCs w:val="22"/>
              </w:rPr>
              <w:br/>
              <w:t>&amp;</w:t>
            </w:r>
            <w:r w:rsidRPr="0053467D">
              <w:rPr>
                <w:rFonts w:ascii="Book Antiqua" w:hAnsi="Book Antiqua" w:cs="Calibri"/>
                <w:color w:val="000000"/>
                <w:sz w:val="22"/>
                <w:szCs w:val="22"/>
              </w:rPr>
              <w:br/>
            </w:r>
            <w:r w:rsidRPr="0053467D">
              <w:rPr>
                <w:rFonts w:ascii="Book Antiqua" w:hAnsi="Book Antiqua" w:cs="Calibri"/>
                <w:color w:val="000000"/>
                <w:sz w:val="22"/>
                <w:szCs w:val="22"/>
              </w:rPr>
              <w:lastRenderedPageBreak/>
              <w:t>Section Project</w:t>
            </w:r>
          </w:p>
        </w:tc>
        <w:tc>
          <w:tcPr>
            <w:tcW w:w="2410" w:type="dxa"/>
          </w:tcPr>
          <w:p w14:paraId="4A8AC28C" w14:textId="0DAD44F1" w:rsidR="004122C4" w:rsidRPr="0053467D" w:rsidRDefault="004122C4" w:rsidP="004122C4">
            <w:pPr>
              <w:jc w:val="both"/>
              <w:textAlignment w:val="top"/>
              <w:rPr>
                <w:rFonts w:ascii="Book Antiqua" w:hAnsi="Book Antiqua"/>
                <w:color w:val="000000"/>
                <w:sz w:val="22"/>
                <w:szCs w:val="22"/>
              </w:rPr>
            </w:pPr>
            <w:r w:rsidRPr="0053467D">
              <w:rPr>
                <w:rFonts w:ascii="Book Antiqua" w:hAnsi="Book Antiqua" w:cs="Calibri"/>
                <w:color w:val="000000"/>
                <w:sz w:val="22"/>
                <w:szCs w:val="22"/>
              </w:rPr>
              <w:lastRenderedPageBreak/>
              <w:t>S. No.17</w:t>
            </w:r>
            <w:r w:rsidRPr="0053467D">
              <w:rPr>
                <w:rFonts w:ascii="Book Antiqua" w:hAnsi="Book Antiqua" w:cs="Calibri"/>
                <w:color w:val="000000"/>
                <w:sz w:val="22"/>
                <w:szCs w:val="22"/>
              </w:rPr>
              <w:br/>
              <w:t>&amp;</w:t>
            </w:r>
            <w:r w:rsidRPr="0053467D">
              <w:rPr>
                <w:rFonts w:ascii="Book Antiqua" w:hAnsi="Book Antiqua" w:cs="Calibri"/>
                <w:color w:val="000000"/>
                <w:sz w:val="22"/>
                <w:szCs w:val="22"/>
              </w:rPr>
              <w:br/>
            </w:r>
            <w:r w:rsidRPr="0053467D">
              <w:rPr>
                <w:rFonts w:ascii="Book Antiqua" w:hAnsi="Book Antiqua" w:cs="Calibri"/>
                <w:color w:val="000000"/>
                <w:sz w:val="22"/>
                <w:szCs w:val="22"/>
              </w:rPr>
              <w:lastRenderedPageBreak/>
              <w:t>Cl No. 8 Page 15 of 30</w:t>
            </w:r>
          </w:p>
        </w:tc>
        <w:tc>
          <w:tcPr>
            <w:tcW w:w="3402" w:type="dxa"/>
          </w:tcPr>
          <w:p w14:paraId="706778AE" w14:textId="4B3A9B81" w:rsidR="004122C4" w:rsidRPr="0053467D" w:rsidRDefault="004122C4" w:rsidP="004122C4">
            <w:pPr>
              <w:jc w:val="both"/>
              <w:textAlignment w:val="top"/>
              <w:rPr>
                <w:rFonts w:ascii="Book Antiqua" w:hAnsi="Book Antiqua"/>
                <w:color w:val="000000"/>
                <w:sz w:val="22"/>
                <w:szCs w:val="22"/>
              </w:rPr>
            </w:pPr>
            <w:r w:rsidRPr="0053467D">
              <w:rPr>
                <w:rFonts w:ascii="Book Antiqua" w:hAnsi="Book Antiqua" w:cs="Calibri"/>
                <w:color w:val="000000"/>
                <w:sz w:val="22"/>
                <w:szCs w:val="22"/>
              </w:rPr>
              <w:lastRenderedPageBreak/>
              <w:t xml:space="preserve">Fire Detection and Alarm System for Switchyard Panel </w:t>
            </w:r>
            <w:r w:rsidRPr="0053467D">
              <w:rPr>
                <w:rFonts w:ascii="Book Antiqua" w:hAnsi="Book Antiqua" w:cs="Calibri"/>
                <w:color w:val="000000"/>
                <w:sz w:val="22"/>
                <w:szCs w:val="22"/>
              </w:rPr>
              <w:lastRenderedPageBreak/>
              <w:t>Room of 6 m length</w:t>
            </w:r>
            <w:r w:rsidRPr="0053467D">
              <w:rPr>
                <w:rFonts w:ascii="Book Antiqua" w:hAnsi="Book Antiqua" w:cs="Calibri"/>
                <w:color w:val="000000"/>
                <w:sz w:val="22"/>
                <w:szCs w:val="22"/>
              </w:rPr>
              <w:br/>
              <w:t>Fire Protection System</w:t>
            </w:r>
            <w:r w:rsidRPr="0053467D">
              <w:rPr>
                <w:rFonts w:ascii="Book Antiqua" w:hAnsi="Book Antiqua" w:cs="Calibri"/>
                <w:color w:val="000000"/>
                <w:sz w:val="22"/>
                <w:szCs w:val="22"/>
              </w:rPr>
              <w:br/>
              <w:t xml:space="preserve">Smoke detection, Fire alarm &amp; Annunciation System and Fire Extinguishers for Switchyard Panel Room. </w:t>
            </w:r>
          </w:p>
        </w:tc>
        <w:tc>
          <w:tcPr>
            <w:tcW w:w="3118" w:type="dxa"/>
          </w:tcPr>
          <w:p w14:paraId="4C8DB0A8" w14:textId="226C886B" w:rsidR="004122C4" w:rsidRPr="0053467D" w:rsidRDefault="004122C4" w:rsidP="004122C4">
            <w:pPr>
              <w:jc w:val="both"/>
              <w:textAlignment w:val="top"/>
              <w:rPr>
                <w:rFonts w:ascii="Book Antiqua" w:hAnsi="Book Antiqua"/>
                <w:color w:val="000000"/>
                <w:sz w:val="22"/>
                <w:szCs w:val="22"/>
              </w:rPr>
            </w:pPr>
            <w:r w:rsidRPr="0053467D">
              <w:rPr>
                <w:rFonts w:ascii="Book Antiqua" w:hAnsi="Book Antiqua" w:cs="Calibri"/>
                <w:color w:val="000000"/>
                <w:sz w:val="22"/>
                <w:szCs w:val="22"/>
              </w:rPr>
              <w:lastRenderedPageBreak/>
              <w:t xml:space="preserve">We understand that spare capacities in the existing </w:t>
            </w:r>
            <w:r w:rsidRPr="0053467D">
              <w:rPr>
                <w:rFonts w:ascii="Book Antiqua" w:hAnsi="Book Antiqua" w:cs="Calibri"/>
                <w:color w:val="000000"/>
                <w:sz w:val="22"/>
                <w:szCs w:val="22"/>
              </w:rPr>
              <w:lastRenderedPageBreak/>
              <w:t>Main Fire Alarm Panel/Annunciation Panel shall be used for the present scope of extension work and any new Fire Alarm Panel/Annunciation panel is not in bidder's scope of work. Kindly confirm.</w:t>
            </w:r>
          </w:p>
        </w:tc>
        <w:tc>
          <w:tcPr>
            <w:tcW w:w="3686" w:type="dxa"/>
          </w:tcPr>
          <w:p w14:paraId="72BF0A33" w14:textId="72701020" w:rsidR="004122C4" w:rsidRPr="0053467D" w:rsidRDefault="004122C4" w:rsidP="004122C4">
            <w:pPr>
              <w:jc w:val="both"/>
              <w:rPr>
                <w:rFonts w:ascii="Book Antiqua" w:hAnsi="Book Antiqua" w:cstheme="majorBidi"/>
                <w:sz w:val="22"/>
                <w:szCs w:val="22"/>
              </w:rPr>
            </w:pPr>
            <w:r w:rsidRPr="0053467D">
              <w:rPr>
                <w:rFonts w:ascii="Book Antiqua" w:hAnsi="Book Antiqua" w:cs="Calibri"/>
                <w:color w:val="000000"/>
                <w:sz w:val="22"/>
                <w:szCs w:val="22"/>
              </w:rPr>
              <w:lastRenderedPageBreak/>
              <w:t xml:space="preserve">New Fire Annunciation panel is not envisaged, however </w:t>
            </w:r>
            <w:r w:rsidRPr="0053467D">
              <w:rPr>
                <w:rFonts w:ascii="Book Antiqua" w:hAnsi="Book Antiqua" w:cs="Calibri"/>
                <w:color w:val="000000"/>
                <w:sz w:val="22"/>
                <w:szCs w:val="22"/>
              </w:rPr>
              <w:lastRenderedPageBreak/>
              <w:t xml:space="preserve">Augmentation of </w:t>
            </w:r>
            <w:r w:rsidR="0005128C" w:rsidRPr="0053467D">
              <w:rPr>
                <w:rFonts w:ascii="Book Antiqua" w:hAnsi="Book Antiqua" w:cs="Calibri"/>
                <w:color w:val="000000"/>
                <w:sz w:val="22"/>
                <w:szCs w:val="22"/>
              </w:rPr>
              <w:t>existing Fire</w:t>
            </w:r>
            <w:r w:rsidRPr="0053467D">
              <w:rPr>
                <w:rFonts w:ascii="Book Antiqua" w:hAnsi="Book Antiqua" w:cs="Calibri"/>
                <w:color w:val="000000"/>
                <w:sz w:val="22"/>
                <w:szCs w:val="22"/>
              </w:rPr>
              <w:t xml:space="preserve"> Annunciation panel if required for present scope shall be in the scope of contractor.</w:t>
            </w:r>
          </w:p>
        </w:tc>
      </w:tr>
      <w:tr w:rsidR="004122C4" w:rsidRPr="0053467D" w14:paraId="566046C8" w14:textId="77777777" w:rsidTr="00FE5A02">
        <w:trPr>
          <w:trHeight w:val="548"/>
        </w:trPr>
        <w:tc>
          <w:tcPr>
            <w:tcW w:w="741" w:type="dxa"/>
            <w:gridSpan w:val="2"/>
          </w:tcPr>
          <w:p w14:paraId="4C129D1D" w14:textId="77777777" w:rsidR="004122C4" w:rsidRPr="0053467D" w:rsidRDefault="004122C4" w:rsidP="004122C4">
            <w:pPr>
              <w:pStyle w:val="ListParagraph"/>
              <w:numPr>
                <w:ilvl w:val="0"/>
                <w:numId w:val="44"/>
              </w:numPr>
              <w:jc w:val="center"/>
              <w:rPr>
                <w:rFonts w:ascii="Book Antiqua" w:hAnsi="Book Antiqua" w:cstheme="minorHAnsi"/>
              </w:rPr>
            </w:pPr>
          </w:p>
        </w:tc>
        <w:tc>
          <w:tcPr>
            <w:tcW w:w="1777" w:type="dxa"/>
            <w:gridSpan w:val="2"/>
          </w:tcPr>
          <w:p w14:paraId="01223B14" w14:textId="5C724991" w:rsidR="004122C4" w:rsidRPr="0053467D" w:rsidRDefault="004122C4" w:rsidP="004122C4">
            <w:pPr>
              <w:rPr>
                <w:rFonts w:ascii="Book Antiqua" w:hAnsi="Book Antiqua"/>
                <w:sz w:val="22"/>
                <w:szCs w:val="22"/>
                <w:lang w:bidi="hi-IN"/>
              </w:rPr>
            </w:pPr>
            <w:r w:rsidRPr="0053467D">
              <w:rPr>
                <w:rFonts w:ascii="Book Antiqua" w:hAnsi="Book Antiqua" w:cs="Calibri"/>
                <w:color w:val="000000"/>
                <w:sz w:val="22"/>
                <w:szCs w:val="22"/>
              </w:rPr>
              <w:t>1.0) Section-Project_SS151</w:t>
            </w:r>
          </w:p>
        </w:tc>
        <w:tc>
          <w:tcPr>
            <w:tcW w:w="2410" w:type="dxa"/>
          </w:tcPr>
          <w:p w14:paraId="1A8D204E" w14:textId="277D1D1D" w:rsidR="004122C4" w:rsidRPr="0053467D" w:rsidRDefault="004122C4" w:rsidP="004122C4">
            <w:pPr>
              <w:jc w:val="both"/>
              <w:textAlignment w:val="top"/>
              <w:rPr>
                <w:rFonts w:ascii="Book Antiqua" w:hAnsi="Book Antiqua"/>
                <w:color w:val="000000"/>
                <w:sz w:val="22"/>
                <w:szCs w:val="22"/>
              </w:rPr>
            </w:pPr>
            <w:r w:rsidRPr="0053467D">
              <w:rPr>
                <w:rFonts w:ascii="Book Antiqua" w:hAnsi="Book Antiqua" w:cs="Calibri"/>
                <w:color w:val="000000"/>
                <w:sz w:val="22"/>
                <w:szCs w:val="22"/>
              </w:rPr>
              <w:t>Clause no: 2.2A.1</w:t>
            </w:r>
            <w:r w:rsidRPr="0053467D">
              <w:rPr>
                <w:rFonts w:ascii="Book Antiqua" w:hAnsi="Book Antiqua" w:cs="Calibri"/>
                <w:color w:val="000000"/>
                <w:sz w:val="22"/>
                <w:szCs w:val="22"/>
              </w:rPr>
              <w:br/>
            </w:r>
            <w:r w:rsidRPr="0053467D">
              <w:rPr>
                <w:rFonts w:ascii="Book Antiqua" w:hAnsi="Book Antiqua" w:cs="Calibri"/>
                <w:color w:val="000000"/>
                <w:sz w:val="22"/>
                <w:szCs w:val="22"/>
              </w:rPr>
              <w:br/>
              <w:t>Page no 25/30</w:t>
            </w:r>
          </w:p>
        </w:tc>
        <w:tc>
          <w:tcPr>
            <w:tcW w:w="3402" w:type="dxa"/>
          </w:tcPr>
          <w:p w14:paraId="19412411" w14:textId="05D2A86C" w:rsidR="004122C4" w:rsidRPr="0053467D" w:rsidRDefault="004122C4" w:rsidP="004122C4">
            <w:pPr>
              <w:jc w:val="both"/>
              <w:textAlignment w:val="top"/>
              <w:rPr>
                <w:rFonts w:ascii="Book Antiqua" w:hAnsi="Book Antiqua"/>
                <w:color w:val="000000"/>
                <w:sz w:val="22"/>
                <w:szCs w:val="22"/>
              </w:rPr>
            </w:pPr>
            <w:r w:rsidRPr="0053467D">
              <w:rPr>
                <w:rFonts w:ascii="Book Antiqua" w:hAnsi="Book Antiqua" w:cs="Calibri"/>
                <w:color w:val="000000"/>
                <w:sz w:val="22"/>
                <w:szCs w:val="22"/>
              </w:rPr>
              <w:t xml:space="preserve">The existing 400kV </w:t>
            </w:r>
            <w:proofErr w:type="spellStart"/>
            <w:r w:rsidRPr="0053467D">
              <w:rPr>
                <w:rFonts w:ascii="Book Antiqua" w:hAnsi="Book Antiqua" w:cs="Calibri"/>
                <w:color w:val="000000"/>
                <w:sz w:val="22"/>
                <w:szCs w:val="22"/>
              </w:rPr>
              <w:t>Jatikara</w:t>
            </w:r>
            <w:proofErr w:type="spellEnd"/>
            <w:r w:rsidRPr="0053467D">
              <w:rPr>
                <w:rFonts w:ascii="Book Antiqua" w:hAnsi="Book Antiqua" w:cs="Calibri"/>
                <w:color w:val="000000"/>
                <w:sz w:val="22"/>
                <w:szCs w:val="22"/>
              </w:rPr>
              <w:t xml:space="preserve"> Substation is of AIS type. The proposed extension for 400 kV Bays is to be done through outdoor GIS. The 400kV GIS bays under present scope shall be placed outdoor at suitable location in 400kV Switchyard. 400kV Main Buses under present scope, are to be extended from the existing 400kV AIS buses.</w:t>
            </w:r>
          </w:p>
        </w:tc>
        <w:tc>
          <w:tcPr>
            <w:tcW w:w="3118" w:type="dxa"/>
          </w:tcPr>
          <w:p w14:paraId="731163AF" w14:textId="7D93E443" w:rsidR="004122C4" w:rsidRPr="0053467D" w:rsidRDefault="004122C4" w:rsidP="004122C4">
            <w:pPr>
              <w:jc w:val="both"/>
              <w:textAlignment w:val="top"/>
              <w:rPr>
                <w:rFonts w:ascii="Book Antiqua" w:hAnsi="Book Antiqua"/>
                <w:color w:val="000000"/>
                <w:sz w:val="22"/>
                <w:szCs w:val="22"/>
              </w:rPr>
            </w:pPr>
            <w:r w:rsidRPr="0053467D">
              <w:rPr>
                <w:rFonts w:ascii="Book Antiqua" w:hAnsi="Book Antiqua" w:cs="Calibri"/>
                <w:color w:val="000000"/>
                <w:sz w:val="22"/>
                <w:szCs w:val="22"/>
              </w:rPr>
              <w:t>Request PGCIL to provide the following inputs and confirm:</w:t>
            </w:r>
            <w:r w:rsidRPr="0053467D">
              <w:rPr>
                <w:rFonts w:ascii="Book Antiqua" w:hAnsi="Book Antiqua" w:cs="Calibri"/>
                <w:color w:val="000000"/>
                <w:sz w:val="22"/>
                <w:szCs w:val="22"/>
              </w:rPr>
              <w:br/>
            </w:r>
            <w:r w:rsidRPr="0053467D">
              <w:rPr>
                <w:rFonts w:ascii="Book Antiqua" w:hAnsi="Book Antiqua" w:cs="Calibri"/>
                <w:color w:val="000000"/>
                <w:sz w:val="22"/>
                <w:szCs w:val="22"/>
              </w:rPr>
              <w:br/>
              <w:t xml:space="preserve"> Kindly provide sectional drawing of 400kV AIS substation where SF6 to Air Bushing connection envisaged.</w:t>
            </w:r>
          </w:p>
        </w:tc>
        <w:tc>
          <w:tcPr>
            <w:tcW w:w="3686" w:type="dxa"/>
          </w:tcPr>
          <w:p w14:paraId="7D2A2F2A" w14:textId="2DA8E4EA" w:rsidR="004122C4" w:rsidRPr="0053467D" w:rsidRDefault="004122C4" w:rsidP="004122C4">
            <w:pPr>
              <w:jc w:val="both"/>
              <w:rPr>
                <w:rFonts w:ascii="Book Antiqua" w:hAnsi="Book Antiqua" w:cstheme="majorBidi"/>
                <w:sz w:val="22"/>
                <w:szCs w:val="22"/>
              </w:rPr>
            </w:pPr>
            <w:r w:rsidRPr="0053467D">
              <w:rPr>
                <w:rFonts w:ascii="Book Antiqua" w:hAnsi="Book Antiqua" w:cs="Calibri"/>
                <w:color w:val="000000"/>
                <w:sz w:val="22"/>
                <w:szCs w:val="22"/>
              </w:rPr>
              <w:t>Same has been tentatively marked in GA drawing. For better understanding bidder may visit the site.</w:t>
            </w:r>
          </w:p>
        </w:tc>
      </w:tr>
      <w:tr w:rsidR="004122C4" w:rsidRPr="0053467D" w14:paraId="2A0BE7E6" w14:textId="77777777" w:rsidTr="00FE5A02">
        <w:trPr>
          <w:trHeight w:val="548"/>
        </w:trPr>
        <w:tc>
          <w:tcPr>
            <w:tcW w:w="741" w:type="dxa"/>
            <w:gridSpan w:val="2"/>
          </w:tcPr>
          <w:p w14:paraId="037CD0E2" w14:textId="77777777" w:rsidR="004122C4" w:rsidRPr="0053467D" w:rsidRDefault="004122C4" w:rsidP="004122C4">
            <w:pPr>
              <w:pStyle w:val="ListParagraph"/>
              <w:numPr>
                <w:ilvl w:val="0"/>
                <w:numId w:val="44"/>
              </w:numPr>
              <w:jc w:val="center"/>
              <w:rPr>
                <w:rFonts w:ascii="Book Antiqua" w:hAnsi="Book Antiqua" w:cstheme="minorHAnsi"/>
              </w:rPr>
            </w:pPr>
          </w:p>
        </w:tc>
        <w:tc>
          <w:tcPr>
            <w:tcW w:w="1777" w:type="dxa"/>
            <w:gridSpan w:val="2"/>
          </w:tcPr>
          <w:p w14:paraId="666628C5" w14:textId="4362A12D" w:rsidR="004122C4" w:rsidRPr="0053467D" w:rsidRDefault="004122C4" w:rsidP="004122C4">
            <w:pPr>
              <w:rPr>
                <w:rFonts w:ascii="Book Antiqua" w:hAnsi="Book Antiqua"/>
                <w:sz w:val="22"/>
                <w:szCs w:val="22"/>
                <w:lang w:bidi="hi-IN"/>
              </w:rPr>
            </w:pPr>
            <w:r w:rsidRPr="0053467D">
              <w:rPr>
                <w:rFonts w:ascii="Book Antiqua" w:hAnsi="Book Antiqua" w:cs="Calibri"/>
                <w:color w:val="000000"/>
                <w:sz w:val="22"/>
                <w:szCs w:val="22"/>
              </w:rPr>
              <w:t>1.0) Section-Project_SS151</w:t>
            </w:r>
          </w:p>
        </w:tc>
        <w:tc>
          <w:tcPr>
            <w:tcW w:w="2410" w:type="dxa"/>
          </w:tcPr>
          <w:p w14:paraId="4D1BF415" w14:textId="39CE0FB8" w:rsidR="004122C4" w:rsidRPr="0053467D" w:rsidRDefault="004122C4" w:rsidP="004122C4">
            <w:pPr>
              <w:jc w:val="both"/>
              <w:textAlignment w:val="top"/>
              <w:rPr>
                <w:rFonts w:ascii="Book Antiqua" w:hAnsi="Book Antiqua"/>
                <w:color w:val="000000"/>
                <w:sz w:val="22"/>
                <w:szCs w:val="22"/>
              </w:rPr>
            </w:pPr>
            <w:r w:rsidRPr="0053467D">
              <w:rPr>
                <w:rFonts w:ascii="Book Antiqua" w:hAnsi="Book Antiqua" w:cs="Calibri"/>
                <w:color w:val="000000"/>
                <w:sz w:val="22"/>
                <w:szCs w:val="22"/>
              </w:rPr>
              <w:t>Clause no: 2.2A.1</w:t>
            </w:r>
            <w:r w:rsidRPr="0053467D">
              <w:rPr>
                <w:rFonts w:ascii="Book Antiqua" w:hAnsi="Book Antiqua" w:cs="Calibri"/>
                <w:color w:val="000000"/>
                <w:sz w:val="22"/>
                <w:szCs w:val="22"/>
              </w:rPr>
              <w:br/>
            </w:r>
            <w:r w:rsidRPr="0053467D">
              <w:rPr>
                <w:rFonts w:ascii="Book Antiqua" w:hAnsi="Book Antiqua" w:cs="Calibri"/>
                <w:color w:val="000000"/>
                <w:sz w:val="22"/>
                <w:szCs w:val="22"/>
              </w:rPr>
              <w:br/>
              <w:t>Page no 25/30</w:t>
            </w:r>
          </w:p>
        </w:tc>
        <w:tc>
          <w:tcPr>
            <w:tcW w:w="3402" w:type="dxa"/>
          </w:tcPr>
          <w:p w14:paraId="7836F005" w14:textId="313DCD8D" w:rsidR="004122C4" w:rsidRPr="0053467D" w:rsidRDefault="004122C4" w:rsidP="004122C4">
            <w:pPr>
              <w:jc w:val="both"/>
              <w:textAlignment w:val="top"/>
              <w:rPr>
                <w:rFonts w:ascii="Book Antiqua" w:hAnsi="Book Antiqua"/>
                <w:color w:val="000000"/>
                <w:sz w:val="22"/>
                <w:szCs w:val="22"/>
              </w:rPr>
            </w:pPr>
            <w:r w:rsidRPr="0053467D">
              <w:rPr>
                <w:rFonts w:ascii="Book Antiqua" w:hAnsi="Book Antiqua" w:cs="Calibri"/>
                <w:color w:val="000000"/>
                <w:sz w:val="22"/>
                <w:szCs w:val="22"/>
              </w:rPr>
              <w:t xml:space="preserve">The existing 400kV </w:t>
            </w:r>
            <w:proofErr w:type="spellStart"/>
            <w:r w:rsidRPr="0053467D">
              <w:rPr>
                <w:rFonts w:ascii="Book Antiqua" w:hAnsi="Book Antiqua" w:cs="Calibri"/>
                <w:color w:val="000000"/>
                <w:sz w:val="22"/>
                <w:szCs w:val="22"/>
              </w:rPr>
              <w:t>Jatikara</w:t>
            </w:r>
            <w:proofErr w:type="spellEnd"/>
            <w:r w:rsidRPr="0053467D">
              <w:rPr>
                <w:rFonts w:ascii="Book Antiqua" w:hAnsi="Book Antiqua" w:cs="Calibri"/>
                <w:color w:val="000000"/>
                <w:sz w:val="22"/>
                <w:szCs w:val="22"/>
              </w:rPr>
              <w:t xml:space="preserve"> Substation is of AIS type. The proposed extension for 400 kV Bays is to be done through outdoor GIS. The 400kV GIS bays under present scope shall be placed outdoor at suitable location in 400kV Switchyard. </w:t>
            </w:r>
            <w:r w:rsidRPr="0053467D">
              <w:rPr>
                <w:rFonts w:ascii="Book Antiqua" w:hAnsi="Book Antiqua" w:cs="Calibri"/>
                <w:color w:val="000000"/>
                <w:sz w:val="22"/>
                <w:szCs w:val="22"/>
              </w:rPr>
              <w:lastRenderedPageBreak/>
              <w:t>400kV Main Buses under present scope, are to be extended from the existing 400kV AIS buses.</w:t>
            </w:r>
          </w:p>
        </w:tc>
        <w:tc>
          <w:tcPr>
            <w:tcW w:w="3118" w:type="dxa"/>
          </w:tcPr>
          <w:p w14:paraId="6EA2E394" w14:textId="63E72040" w:rsidR="004122C4" w:rsidRPr="0053467D" w:rsidRDefault="004122C4" w:rsidP="004122C4">
            <w:pPr>
              <w:jc w:val="both"/>
              <w:textAlignment w:val="top"/>
              <w:rPr>
                <w:rFonts w:ascii="Book Antiqua" w:hAnsi="Book Antiqua"/>
                <w:color w:val="000000"/>
                <w:sz w:val="22"/>
                <w:szCs w:val="22"/>
              </w:rPr>
            </w:pPr>
            <w:r w:rsidRPr="0053467D">
              <w:rPr>
                <w:rFonts w:ascii="Book Antiqua" w:hAnsi="Book Antiqua" w:cs="Calibri"/>
                <w:color w:val="000000"/>
                <w:sz w:val="22"/>
                <w:szCs w:val="22"/>
              </w:rPr>
              <w:lastRenderedPageBreak/>
              <w:t xml:space="preserve">We understand </w:t>
            </w:r>
            <w:r w:rsidR="0005128C" w:rsidRPr="0053467D">
              <w:rPr>
                <w:rFonts w:ascii="Book Antiqua" w:hAnsi="Book Antiqua" w:cs="Calibri"/>
                <w:color w:val="000000"/>
                <w:sz w:val="22"/>
                <w:szCs w:val="22"/>
              </w:rPr>
              <w:t>that Soil</w:t>
            </w:r>
            <w:r w:rsidRPr="0053467D">
              <w:rPr>
                <w:rFonts w:ascii="Book Antiqua" w:hAnsi="Book Antiqua" w:cs="Calibri"/>
                <w:color w:val="000000"/>
                <w:sz w:val="22"/>
                <w:szCs w:val="22"/>
              </w:rPr>
              <w:t xml:space="preserve"> Investigation report will be provided by PGCIL during execution stage and conducting soil investigation is not in bidder scope. Please confirm.</w:t>
            </w:r>
          </w:p>
        </w:tc>
        <w:tc>
          <w:tcPr>
            <w:tcW w:w="3686" w:type="dxa"/>
          </w:tcPr>
          <w:p w14:paraId="7A019707" w14:textId="3D8E46BC" w:rsidR="004122C4" w:rsidRPr="0053467D" w:rsidRDefault="004122C4" w:rsidP="004122C4">
            <w:pPr>
              <w:jc w:val="both"/>
              <w:rPr>
                <w:rFonts w:ascii="Book Antiqua" w:hAnsi="Book Antiqua" w:cstheme="majorBidi"/>
                <w:sz w:val="22"/>
                <w:szCs w:val="22"/>
              </w:rPr>
            </w:pPr>
            <w:r w:rsidRPr="0053467D">
              <w:rPr>
                <w:rFonts w:ascii="Book Antiqua" w:hAnsi="Book Antiqua" w:cs="Calibri"/>
                <w:color w:val="000000"/>
                <w:sz w:val="22"/>
                <w:szCs w:val="22"/>
              </w:rPr>
              <w:t>Soil Investigation report shall be provided during detail engineering.</w:t>
            </w:r>
          </w:p>
        </w:tc>
      </w:tr>
      <w:tr w:rsidR="004122C4" w:rsidRPr="0053467D" w14:paraId="518AFE62" w14:textId="77777777" w:rsidTr="00FE5A02">
        <w:trPr>
          <w:trHeight w:val="548"/>
        </w:trPr>
        <w:tc>
          <w:tcPr>
            <w:tcW w:w="741" w:type="dxa"/>
            <w:gridSpan w:val="2"/>
          </w:tcPr>
          <w:p w14:paraId="4B520C9D" w14:textId="77777777" w:rsidR="004122C4" w:rsidRPr="0053467D" w:rsidRDefault="004122C4" w:rsidP="004122C4">
            <w:pPr>
              <w:pStyle w:val="ListParagraph"/>
              <w:numPr>
                <w:ilvl w:val="0"/>
                <w:numId w:val="44"/>
              </w:numPr>
              <w:jc w:val="center"/>
              <w:rPr>
                <w:rFonts w:ascii="Book Antiqua" w:hAnsi="Book Antiqua" w:cstheme="minorHAnsi"/>
              </w:rPr>
            </w:pPr>
          </w:p>
        </w:tc>
        <w:tc>
          <w:tcPr>
            <w:tcW w:w="1777" w:type="dxa"/>
            <w:gridSpan w:val="2"/>
          </w:tcPr>
          <w:p w14:paraId="25BAAF04" w14:textId="163C80F4" w:rsidR="004122C4" w:rsidRPr="0053467D" w:rsidRDefault="004122C4" w:rsidP="004122C4">
            <w:pPr>
              <w:rPr>
                <w:rFonts w:ascii="Book Antiqua" w:hAnsi="Book Antiqua"/>
                <w:sz w:val="22"/>
                <w:szCs w:val="22"/>
                <w:lang w:bidi="hi-IN"/>
              </w:rPr>
            </w:pPr>
            <w:r w:rsidRPr="0053467D">
              <w:rPr>
                <w:rFonts w:ascii="Book Antiqua" w:hAnsi="Book Antiqua" w:cs="Calibri"/>
                <w:color w:val="000000"/>
                <w:sz w:val="22"/>
                <w:szCs w:val="22"/>
              </w:rPr>
              <w:t>General</w:t>
            </w:r>
          </w:p>
        </w:tc>
        <w:tc>
          <w:tcPr>
            <w:tcW w:w="2410" w:type="dxa"/>
          </w:tcPr>
          <w:p w14:paraId="0510888B" w14:textId="2A2BBE46" w:rsidR="004122C4" w:rsidRPr="0053467D" w:rsidRDefault="004122C4" w:rsidP="004122C4">
            <w:pPr>
              <w:jc w:val="both"/>
              <w:textAlignment w:val="top"/>
              <w:rPr>
                <w:rFonts w:ascii="Book Antiqua" w:hAnsi="Book Antiqua"/>
                <w:color w:val="000000"/>
                <w:sz w:val="22"/>
                <w:szCs w:val="22"/>
              </w:rPr>
            </w:pPr>
            <w:r w:rsidRPr="0053467D">
              <w:rPr>
                <w:rFonts w:ascii="Book Antiqua" w:hAnsi="Book Antiqua" w:cs="Calibri"/>
                <w:color w:val="000000"/>
                <w:sz w:val="22"/>
                <w:szCs w:val="22"/>
              </w:rPr>
              <w:t> </w:t>
            </w:r>
          </w:p>
        </w:tc>
        <w:tc>
          <w:tcPr>
            <w:tcW w:w="3402" w:type="dxa"/>
          </w:tcPr>
          <w:p w14:paraId="05D8E6FA" w14:textId="6B2F4EA8" w:rsidR="004122C4" w:rsidRPr="0053467D" w:rsidRDefault="004122C4" w:rsidP="004122C4">
            <w:pPr>
              <w:jc w:val="both"/>
              <w:textAlignment w:val="top"/>
              <w:rPr>
                <w:rFonts w:ascii="Book Antiqua" w:hAnsi="Book Antiqua"/>
                <w:color w:val="000000"/>
                <w:sz w:val="22"/>
                <w:szCs w:val="22"/>
              </w:rPr>
            </w:pPr>
            <w:r w:rsidRPr="0053467D">
              <w:rPr>
                <w:rFonts w:ascii="Book Antiqua" w:hAnsi="Book Antiqua" w:cs="Calibri"/>
                <w:color w:val="000000"/>
                <w:sz w:val="22"/>
                <w:szCs w:val="22"/>
              </w:rPr>
              <w:t xml:space="preserve">Below ground </w:t>
            </w:r>
            <w:proofErr w:type="spellStart"/>
            <w:r w:rsidRPr="0053467D">
              <w:rPr>
                <w:rFonts w:ascii="Book Antiqua" w:hAnsi="Book Antiqua" w:cs="Calibri"/>
                <w:color w:val="000000"/>
                <w:sz w:val="22"/>
                <w:szCs w:val="22"/>
              </w:rPr>
              <w:t>earthmat</w:t>
            </w:r>
            <w:proofErr w:type="spellEnd"/>
            <w:r w:rsidRPr="0053467D">
              <w:rPr>
                <w:rFonts w:ascii="Book Antiqua" w:hAnsi="Book Antiqua" w:cs="Calibri"/>
                <w:color w:val="000000"/>
                <w:sz w:val="22"/>
                <w:szCs w:val="22"/>
              </w:rPr>
              <w:t xml:space="preserve"> layout</w:t>
            </w:r>
          </w:p>
        </w:tc>
        <w:tc>
          <w:tcPr>
            <w:tcW w:w="3118" w:type="dxa"/>
          </w:tcPr>
          <w:p w14:paraId="6D21B2F9" w14:textId="10E96AF6" w:rsidR="004122C4" w:rsidRPr="0053467D" w:rsidRDefault="004122C4" w:rsidP="004122C4">
            <w:pPr>
              <w:jc w:val="both"/>
              <w:textAlignment w:val="top"/>
              <w:rPr>
                <w:rFonts w:ascii="Book Antiqua" w:hAnsi="Book Antiqua"/>
                <w:color w:val="000000"/>
                <w:sz w:val="22"/>
                <w:szCs w:val="22"/>
              </w:rPr>
            </w:pPr>
            <w:r w:rsidRPr="0053467D">
              <w:rPr>
                <w:rFonts w:ascii="Book Antiqua" w:hAnsi="Book Antiqua" w:cs="Calibri"/>
                <w:color w:val="000000"/>
                <w:sz w:val="22"/>
                <w:szCs w:val="22"/>
              </w:rPr>
              <w:t xml:space="preserve">Please provide existing </w:t>
            </w:r>
            <w:proofErr w:type="spellStart"/>
            <w:r w:rsidRPr="0053467D">
              <w:rPr>
                <w:rFonts w:ascii="Book Antiqua" w:hAnsi="Book Antiqua" w:cs="Calibri"/>
                <w:color w:val="000000"/>
                <w:sz w:val="22"/>
                <w:szCs w:val="22"/>
              </w:rPr>
              <w:t>earthmat</w:t>
            </w:r>
            <w:proofErr w:type="spellEnd"/>
            <w:r w:rsidRPr="0053467D">
              <w:rPr>
                <w:rFonts w:ascii="Book Antiqua" w:hAnsi="Book Antiqua" w:cs="Calibri"/>
                <w:color w:val="000000"/>
                <w:sz w:val="22"/>
                <w:szCs w:val="22"/>
              </w:rPr>
              <w:t xml:space="preserve"> layout.</w:t>
            </w:r>
          </w:p>
        </w:tc>
        <w:tc>
          <w:tcPr>
            <w:tcW w:w="3686" w:type="dxa"/>
          </w:tcPr>
          <w:p w14:paraId="40DBF677" w14:textId="65B91071" w:rsidR="004122C4" w:rsidRPr="0053467D" w:rsidRDefault="004122C4" w:rsidP="004122C4">
            <w:pPr>
              <w:jc w:val="both"/>
              <w:rPr>
                <w:rFonts w:ascii="Book Antiqua" w:hAnsi="Book Antiqua" w:cstheme="majorBidi"/>
                <w:sz w:val="22"/>
                <w:szCs w:val="22"/>
              </w:rPr>
            </w:pPr>
            <w:r w:rsidRPr="0053467D">
              <w:rPr>
                <w:rFonts w:ascii="Book Antiqua" w:hAnsi="Book Antiqua" w:cs="Calibri"/>
                <w:color w:val="000000"/>
                <w:sz w:val="22"/>
                <w:szCs w:val="22"/>
              </w:rPr>
              <w:t xml:space="preserve">Existing </w:t>
            </w:r>
            <w:proofErr w:type="spellStart"/>
            <w:r w:rsidRPr="0053467D">
              <w:rPr>
                <w:rFonts w:ascii="Book Antiqua" w:hAnsi="Book Antiqua" w:cs="Calibri"/>
                <w:color w:val="000000"/>
                <w:sz w:val="22"/>
                <w:szCs w:val="22"/>
              </w:rPr>
              <w:t>Earthmat</w:t>
            </w:r>
            <w:proofErr w:type="spellEnd"/>
            <w:r w:rsidRPr="0053467D">
              <w:rPr>
                <w:rFonts w:ascii="Book Antiqua" w:hAnsi="Book Antiqua" w:cs="Calibri"/>
                <w:color w:val="000000"/>
                <w:sz w:val="22"/>
                <w:szCs w:val="22"/>
              </w:rPr>
              <w:t xml:space="preserve"> Layout shall be provided during detail engineering.</w:t>
            </w:r>
          </w:p>
        </w:tc>
      </w:tr>
      <w:tr w:rsidR="004122C4" w:rsidRPr="0053467D" w14:paraId="4050BA39" w14:textId="77777777" w:rsidTr="00FE5A02">
        <w:trPr>
          <w:trHeight w:val="548"/>
        </w:trPr>
        <w:tc>
          <w:tcPr>
            <w:tcW w:w="741" w:type="dxa"/>
            <w:gridSpan w:val="2"/>
          </w:tcPr>
          <w:p w14:paraId="2D2C5176" w14:textId="77777777" w:rsidR="004122C4" w:rsidRPr="0053467D" w:rsidRDefault="004122C4" w:rsidP="004122C4">
            <w:pPr>
              <w:pStyle w:val="ListParagraph"/>
              <w:numPr>
                <w:ilvl w:val="0"/>
                <w:numId w:val="44"/>
              </w:numPr>
              <w:jc w:val="center"/>
              <w:rPr>
                <w:rFonts w:ascii="Book Antiqua" w:hAnsi="Book Antiqua" w:cstheme="minorHAnsi"/>
              </w:rPr>
            </w:pPr>
          </w:p>
        </w:tc>
        <w:tc>
          <w:tcPr>
            <w:tcW w:w="1777" w:type="dxa"/>
            <w:gridSpan w:val="2"/>
          </w:tcPr>
          <w:p w14:paraId="183DF0FD" w14:textId="07B8BE48" w:rsidR="004122C4" w:rsidRPr="0053467D" w:rsidRDefault="004122C4" w:rsidP="004122C4">
            <w:pPr>
              <w:rPr>
                <w:rFonts w:ascii="Book Antiqua" w:hAnsi="Book Antiqua"/>
                <w:sz w:val="22"/>
                <w:szCs w:val="22"/>
                <w:lang w:bidi="hi-IN"/>
              </w:rPr>
            </w:pPr>
            <w:proofErr w:type="gramStart"/>
            <w:r w:rsidRPr="0053467D">
              <w:rPr>
                <w:rFonts w:ascii="Book Antiqua" w:hAnsi="Book Antiqua" w:cs="Calibri"/>
                <w:color w:val="000000"/>
                <w:sz w:val="22"/>
                <w:szCs w:val="22"/>
              </w:rPr>
              <w:t>16.0  Civil</w:t>
            </w:r>
            <w:proofErr w:type="gramEnd"/>
            <w:r w:rsidRPr="0053467D">
              <w:rPr>
                <w:rFonts w:ascii="Book Antiqua" w:hAnsi="Book Antiqua" w:cs="Calibri"/>
                <w:color w:val="000000"/>
                <w:sz w:val="22"/>
                <w:szCs w:val="22"/>
              </w:rPr>
              <w:t xml:space="preserve"> Works Rev 12</w:t>
            </w:r>
          </w:p>
        </w:tc>
        <w:tc>
          <w:tcPr>
            <w:tcW w:w="2410" w:type="dxa"/>
          </w:tcPr>
          <w:p w14:paraId="68B4D8B7" w14:textId="556893F7" w:rsidR="004122C4" w:rsidRPr="0053467D" w:rsidRDefault="004122C4" w:rsidP="004122C4">
            <w:pPr>
              <w:jc w:val="both"/>
              <w:textAlignment w:val="top"/>
              <w:rPr>
                <w:rFonts w:ascii="Book Antiqua" w:hAnsi="Book Antiqua"/>
                <w:color w:val="000000"/>
                <w:sz w:val="22"/>
                <w:szCs w:val="22"/>
              </w:rPr>
            </w:pPr>
            <w:r w:rsidRPr="0053467D">
              <w:rPr>
                <w:rFonts w:ascii="Book Antiqua" w:hAnsi="Book Antiqua" w:cs="Calibri"/>
                <w:color w:val="000000"/>
                <w:sz w:val="22"/>
                <w:szCs w:val="22"/>
              </w:rPr>
              <w:t>Clause no: 24.22</w:t>
            </w:r>
            <w:r w:rsidRPr="0053467D">
              <w:rPr>
                <w:rFonts w:ascii="Book Antiqua" w:hAnsi="Book Antiqua" w:cs="Calibri"/>
                <w:color w:val="000000"/>
                <w:sz w:val="22"/>
                <w:szCs w:val="22"/>
              </w:rPr>
              <w:br/>
            </w:r>
            <w:r w:rsidRPr="0053467D">
              <w:rPr>
                <w:rFonts w:ascii="Book Antiqua" w:hAnsi="Book Antiqua" w:cs="Calibri"/>
                <w:color w:val="000000"/>
                <w:sz w:val="22"/>
                <w:szCs w:val="22"/>
              </w:rPr>
              <w:br/>
              <w:t>Page no 87/91</w:t>
            </w:r>
          </w:p>
        </w:tc>
        <w:tc>
          <w:tcPr>
            <w:tcW w:w="3402" w:type="dxa"/>
          </w:tcPr>
          <w:p w14:paraId="1B52DA93" w14:textId="28015355" w:rsidR="004122C4" w:rsidRPr="0053467D" w:rsidRDefault="004122C4" w:rsidP="004122C4">
            <w:pPr>
              <w:jc w:val="both"/>
              <w:textAlignment w:val="top"/>
              <w:rPr>
                <w:rFonts w:ascii="Book Antiqua" w:hAnsi="Book Antiqua"/>
                <w:color w:val="000000"/>
                <w:sz w:val="22"/>
                <w:szCs w:val="22"/>
              </w:rPr>
            </w:pPr>
            <w:r w:rsidRPr="0053467D">
              <w:rPr>
                <w:rFonts w:ascii="Book Antiqua" w:hAnsi="Book Antiqua" w:cs="Calibri"/>
                <w:color w:val="000000"/>
                <w:sz w:val="22"/>
                <w:szCs w:val="22"/>
              </w:rPr>
              <w:t>DRAINS</w:t>
            </w:r>
            <w:r w:rsidRPr="0053467D">
              <w:rPr>
                <w:rFonts w:ascii="Book Antiqua" w:hAnsi="Book Antiqua" w:cs="Calibri"/>
                <w:color w:val="000000"/>
                <w:sz w:val="22"/>
                <w:szCs w:val="22"/>
              </w:rPr>
              <w:br/>
              <w:t>The mode of measurement for drain shall be running meter.</w:t>
            </w:r>
          </w:p>
        </w:tc>
        <w:tc>
          <w:tcPr>
            <w:tcW w:w="3118" w:type="dxa"/>
          </w:tcPr>
          <w:p w14:paraId="549809E0" w14:textId="47D5409A" w:rsidR="004122C4" w:rsidRPr="0053467D" w:rsidRDefault="004122C4" w:rsidP="004122C4">
            <w:pPr>
              <w:jc w:val="both"/>
              <w:textAlignment w:val="top"/>
              <w:rPr>
                <w:rFonts w:ascii="Book Antiqua" w:hAnsi="Book Antiqua"/>
                <w:color w:val="000000"/>
                <w:sz w:val="22"/>
                <w:szCs w:val="22"/>
              </w:rPr>
            </w:pPr>
            <w:r w:rsidRPr="0053467D">
              <w:rPr>
                <w:rFonts w:ascii="Book Antiqua" w:hAnsi="Book Antiqua" w:cs="Calibri"/>
                <w:color w:val="000000"/>
                <w:sz w:val="22"/>
                <w:szCs w:val="22"/>
              </w:rPr>
              <w:t xml:space="preserve">We understand that, for project requirement existing drains may need to be dismantled. We also understand that reconstruction </w:t>
            </w:r>
            <w:r w:rsidR="0005128C" w:rsidRPr="0053467D">
              <w:rPr>
                <w:rFonts w:ascii="Book Antiqua" w:hAnsi="Book Antiqua" w:cs="Calibri"/>
                <w:color w:val="000000"/>
                <w:sz w:val="22"/>
                <w:szCs w:val="22"/>
              </w:rPr>
              <w:t>of dismantled</w:t>
            </w:r>
            <w:r w:rsidRPr="0053467D">
              <w:rPr>
                <w:rFonts w:ascii="Book Antiqua" w:hAnsi="Book Antiqua" w:cs="Calibri"/>
                <w:color w:val="000000"/>
                <w:sz w:val="22"/>
                <w:szCs w:val="22"/>
              </w:rPr>
              <w:t xml:space="preserve"> drain will be paid through respective line items at Sch-3; Sl. No. B. 29, 30,31 &amp; 32 of </w:t>
            </w:r>
            <w:proofErr w:type="spellStart"/>
            <w:r w:rsidRPr="0053467D">
              <w:rPr>
                <w:rFonts w:ascii="Book Antiqua" w:hAnsi="Book Antiqua" w:cs="Calibri"/>
                <w:color w:val="000000"/>
                <w:sz w:val="22"/>
                <w:szCs w:val="22"/>
              </w:rPr>
              <w:t>Jatikara</w:t>
            </w:r>
            <w:proofErr w:type="spellEnd"/>
            <w:r w:rsidRPr="0053467D">
              <w:rPr>
                <w:rFonts w:ascii="Book Antiqua" w:hAnsi="Book Antiqua" w:cs="Calibri"/>
                <w:color w:val="000000"/>
                <w:sz w:val="22"/>
                <w:szCs w:val="22"/>
              </w:rPr>
              <w:t xml:space="preserve"> substation. Please confirm.</w:t>
            </w:r>
          </w:p>
        </w:tc>
        <w:tc>
          <w:tcPr>
            <w:tcW w:w="3686" w:type="dxa"/>
          </w:tcPr>
          <w:p w14:paraId="67BFB35C" w14:textId="0D90A9F8" w:rsidR="004122C4" w:rsidRPr="0053467D" w:rsidRDefault="004122C4" w:rsidP="004122C4">
            <w:pPr>
              <w:jc w:val="both"/>
              <w:rPr>
                <w:rFonts w:ascii="Book Antiqua" w:hAnsi="Book Antiqua" w:cstheme="majorBidi"/>
                <w:sz w:val="22"/>
                <w:szCs w:val="22"/>
              </w:rPr>
            </w:pPr>
            <w:r w:rsidRPr="0053467D">
              <w:rPr>
                <w:rFonts w:ascii="Book Antiqua" w:hAnsi="Book Antiqua" w:cs="Calibri"/>
                <w:color w:val="000000"/>
                <w:sz w:val="22"/>
                <w:szCs w:val="22"/>
              </w:rPr>
              <w:t xml:space="preserve">Drains damaged </w:t>
            </w:r>
            <w:proofErr w:type="gramStart"/>
            <w:r w:rsidRPr="0053467D">
              <w:rPr>
                <w:rFonts w:ascii="Book Antiqua" w:hAnsi="Book Antiqua" w:cs="Calibri"/>
                <w:color w:val="000000"/>
                <w:sz w:val="22"/>
                <w:szCs w:val="22"/>
              </w:rPr>
              <w:t>as a result of</w:t>
            </w:r>
            <w:proofErr w:type="gramEnd"/>
            <w:r w:rsidRPr="0053467D">
              <w:rPr>
                <w:rFonts w:ascii="Book Antiqua" w:hAnsi="Book Antiqua" w:cs="Calibri"/>
                <w:color w:val="000000"/>
                <w:sz w:val="22"/>
                <w:szCs w:val="22"/>
              </w:rPr>
              <w:t xml:space="preserve"> construction activities carried out in accordance with the approved drawings shall be reconstructed and will be eligible for payment. However, any damage arising from equipment movement or other incidental activities not specified in the drawings shall also be reinstated by the contractor, but no additional payment shall be made for such works.</w:t>
            </w:r>
          </w:p>
        </w:tc>
      </w:tr>
      <w:tr w:rsidR="004122C4" w:rsidRPr="0053467D" w14:paraId="1D506000" w14:textId="77777777" w:rsidTr="00FE5A02">
        <w:trPr>
          <w:trHeight w:val="548"/>
        </w:trPr>
        <w:tc>
          <w:tcPr>
            <w:tcW w:w="741" w:type="dxa"/>
            <w:gridSpan w:val="2"/>
          </w:tcPr>
          <w:p w14:paraId="0F7075EF" w14:textId="77777777" w:rsidR="004122C4" w:rsidRPr="0053467D" w:rsidRDefault="004122C4" w:rsidP="004122C4">
            <w:pPr>
              <w:pStyle w:val="ListParagraph"/>
              <w:numPr>
                <w:ilvl w:val="0"/>
                <w:numId w:val="44"/>
              </w:numPr>
              <w:jc w:val="center"/>
              <w:rPr>
                <w:rFonts w:ascii="Book Antiqua" w:hAnsi="Book Antiqua" w:cstheme="minorHAnsi"/>
              </w:rPr>
            </w:pPr>
          </w:p>
        </w:tc>
        <w:tc>
          <w:tcPr>
            <w:tcW w:w="1777" w:type="dxa"/>
            <w:gridSpan w:val="2"/>
          </w:tcPr>
          <w:p w14:paraId="6868F99C" w14:textId="01D55A67" w:rsidR="004122C4" w:rsidRPr="0053467D" w:rsidRDefault="004122C4" w:rsidP="004122C4">
            <w:pPr>
              <w:rPr>
                <w:rFonts w:ascii="Book Antiqua" w:hAnsi="Book Antiqua"/>
                <w:sz w:val="22"/>
                <w:szCs w:val="22"/>
                <w:lang w:bidi="hi-IN"/>
              </w:rPr>
            </w:pPr>
            <w:r w:rsidRPr="0053467D">
              <w:rPr>
                <w:rFonts w:ascii="Book Antiqua" w:hAnsi="Book Antiqua" w:cs="Calibri"/>
                <w:color w:val="000000"/>
                <w:sz w:val="22"/>
                <w:szCs w:val="22"/>
              </w:rPr>
              <w:t>General</w:t>
            </w:r>
          </w:p>
        </w:tc>
        <w:tc>
          <w:tcPr>
            <w:tcW w:w="2410" w:type="dxa"/>
          </w:tcPr>
          <w:p w14:paraId="2D5EF6DA" w14:textId="70F9C395" w:rsidR="004122C4" w:rsidRPr="0053467D" w:rsidRDefault="004122C4" w:rsidP="004122C4">
            <w:pPr>
              <w:jc w:val="both"/>
              <w:textAlignment w:val="top"/>
              <w:rPr>
                <w:rFonts w:ascii="Book Antiqua" w:hAnsi="Book Antiqua"/>
                <w:color w:val="000000"/>
                <w:sz w:val="22"/>
                <w:szCs w:val="22"/>
              </w:rPr>
            </w:pPr>
            <w:r w:rsidRPr="0053467D">
              <w:rPr>
                <w:rFonts w:ascii="Book Antiqua" w:hAnsi="Book Antiqua" w:cs="Calibri"/>
                <w:color w:val="000000"/>
                <w:sz w:val="22"/>
                <w:szCs w:val="22"/>
              </w:rPr>
              <w:t> </w:t>
            </w:r>
          </w:p>
        </w:tc>
        <w:tc>
          <w:tcPr>
            <w:tcW w:w="3402" w:type="dxa"/>
          </w:tcPr>
          <w:p w14:paraId="1E3CC0D2" w14:textId="38D124BE" w:rsidR="004122C4" w:rsidRPr="0053467D" w:rsidRDefault="004122C4" w:rsidP="004122C4">
            <w:pPr>
              <w:jc w:val="both"/>
              <w:textAlignment w:val="top"/>
              <w:rPr>
                <w:rFonts w:ascii="Book Antiqua" w:hAnsi="Book Antiqua"/>
                <w:color w:val="000000"/>
                <w:sz w:val="22"/>
                <w:szCs w:val="22"/>
              </w:rPr>
            </w:pPr>
            <w:r w:rsidRPr="0053467D">
              <w:rPr>
                <w:rFonts w:ascii="Book Antiqua" w:hAnsi="Book Antiqua" w:cs="Calibri"/>
                <w:color w:val="000000"/>
                <w:sz w:val="22"/>
                <w:szCs w:val="22"/>
              </w:rPr>
              <w:t>Way access</w:t>
            </w:r>
          </w:p>
        </w:tc>
        <w:tc>
          <w:tcPr>
            <w:tcW w:w="3118" w:type="dxa"/>
          </w:tcPr>
          <w:p w14:paraId="1BBE0864" w14:textId="4A7B4FEF" w:rsidR="004122C4" w:rsidRPr="0053467D" w:rsidRDefault="004122C4" w:rsidP="004122C4">
            <w:pPr>
              <w:jc w:val="both"/>
              <w:textAlignment w:val="top"/>
              <w:rPr>
                <w:rFonts w:ascii="Book Antiqua" w:hAnsi="Book Antiqua"/>
                <w:color w:val="000000"/>
                <w:sz w:val="22"/>
                <w:szCs w:val="22"/>
              </w:rPr>
            </w:pPr>
            <w:r w:rsidRPr="0053467D">
              <w:rPr>
                <w:rFonts w:ascii="Book Antiqua" w:hAnsi="Book Antiqua" w:cs="Calibri"/>
                <w:color w:val="000000"/>
                <w:sz w:val="22"/>
                <w:szCs w:val="22"/>
              </w:rPr>
              <w:t>Clear way access shall be made available by PGCIL with adequate shutdown to the extension portion. Please confirm.</w:t>
            </w:r>
          </w:p>
        </w:tc>
        <w:tc>
          <w:tcPr>
            <w:tcW w:w="3686" w:type="dxa"/>
          </w:tcPr>
          <w:p w14:paraId="64549E78" w14:textId="77B66587" w:rsidR="004122C4" w:rsidRPr="0053467D" w:rsidRDefault="004122C4" w:rsidP="004122C4">
            <w:pPr>
              <w:jc w:val="both"/>
              <w:rPr>
                <w:rFonts w:ascii="Book Antiqua" w:hAnsi="Book Antiqua" w:cstheme="majorBidi"/>
                <w:sz w:val="22"/>
                <w:szCs w:val="22"/>
              </w:rPr>
            </w:pPr>
            <w:r w:rsidRPr="0053467D">
              <w:rPr>
                <w:rFonts w:ascii="Book Antiqua" w:hAnsi="Book Antiqua" w:cs="Calibri"/>
                <w:color w:val="000000"/>
                <w:sz w:val="22"/>
                <w:szCs w:val="22"/>
              </w:rPr>
              <w:t>Bidder to quote as per the provisions in bidding document.</w:t>
            </w:r>
          </w:p>
        </w:tc>
      </w:tr>
      <w:tr w:rsidR="004122C4" w:rsidRPr="0053467D" w14:paraId="4F08617C" w14:textId="77777777" w:rsidTr="00FE5A02">
        <w:trPr>
          <w:trHeight w:val="548"/>
        </w:trPr>
        <w:tc>
          <w:tcPr>
            <w:tcW w:w="741" w:type="dxa"/>
            <w:gridSpan w:val="2"/>
          </w:tcPr>
          <w:p w14:paraId="69D1F745" w14:textId="77777777" w:rsidR="004122C4" w:rsidRPr="0053467D" w:rsidRDefault="004122C4" w:rsidP="004122C4">
            <w:pPr>
              <w:pStyle w:val="ListParagraph"/>
              <w:numPr>
                <w:ilvl w:val="0"/>
                <w:numId w:val="44"/>
              </w:numPr>
              <w:jc w:val="center"/>
              <w:rPr>
                <w:rFonts w:ascii="Book Antiqua" w:hAnsi="Book Antiqua" w:cstheme="minorHAnsi"/>
              </w:rPr>
            </w:pPr>
          </w:p>
        </w:tc>
        <w:tc>
          <w:tcPr>
            <w:tcW w:w="1777" w:type="dxa"/>
            <w:gridSpan w:val="2"/>
          </w:tcPr>
          <w:p w14:paraId="37080FB9" w14:textId="2B61E6DA" w:rsidR="004122C4" w:rsidRPr="0053467D" w:rsidRDefault="004122C4" w:rsidP="004122C4">
            <w:pPr>
              <w:rPr>
                <w:rFonts w:ascii="Book Antiqua" w:hAnsi="Book Antiqua"/>
                <w:sz w:val="22"/>
                <w:szCs w:val="22"/>
                <w:lang w:bidi="hi-IN"/>
              </w:rPr>
            </w:pPr>
            <w:r w:rsidRPr="0053467D">
              <w:rPr>
                <w:rFonts w:ascii="Book Antiqua" w:hAnsi="Book Antiqua" w:cs="Calibri"/>
                <w:sz w:val="22"/>
                <w:szCs w:val="22"/>
              </w:rPr>
              <w:t>General</w:t>
            </w:r>
          </w:p>
        </w:tc>
        <w:tc>
          <w:tcPr>
            <w:tcW w:w="2410" w:type="dxa"/>
          </w:tcPr>
          <w:p w14:paraId="75668A42" w14:textId="65E207F1" w:rsidR="004122C4" w:rsidRPr="0053467D" w:rsidRDefault="004122C4" w:rsidP="004122C4">
            <w:pPr>
              <w:jc w:val="both"/>
              <w:textAlignment w:val="top"/>
              <w:rPr>
                <w:rFonts w:ascii="Book Antiqua" w:hAnsi="Book Antiqua"/>
                <w:color w:val="000000"/>
                <w:sz w:val="22"/>
                <w:szCs w:val="22"/>
              </w:rPr>
            </w:pPr>
            <w:r w:rsidRPr="0053467D">
              <w:rPr>
                <w:rFonts w:ascii="Book Antiqua" w:hAnsi="Book Antiqua" w:cs="Calibri"/>
                <w:sz w:val="22"/>
                <w:szCs w:val="22"/>
              </w:rPr>
              <w:t> </w:t>
            </w:r>
          </w:p>
        </w:tc>
        <w:tc>
          <w:tcPr>
            <w:tcW w:w="3402" w:type="dxa"/>
          </w:tcPr>
          <w:p w14:paraId="4B4FF723" w14:textId="2B57A515" w:rsidR="004122C4" w:rsidRPr="0053467D" w:rsidRDefault="004122C4" w:rsidP="004122C4">
            <w:pPr>
              <w:jc w:val="both"/>
              <w:textAlignment w:val="top"/>
              <w:rPr>
                <w:rFonts w:ascii="Book Antiqua" w:hAnsi="Book Antiqua"/>
                <w:color w:val="000000"/>
                <w:sz w:val="22"/>
                <w:szCs w:val="22"/>
              </w:rPr>
            </w:pPr>
            <w:r w:rsidRPr="0053467D">
              <w:rPr>
                <w:rFonts w:ascii="Book Antiqua" w:hAnsi="Book Antiqua" w:cs="Calibri"/>
                <w:sz w:val="22"/>
                <w:szCs w:val="22"/>
              </w:rPr>
              <w:t>Shut down</w:t>
            </w:r>
          </w:p>
        </w:tc>
        <w:tc>
          <w:tcPr>
            <w:tcW w:w="3118" w:type="dxa"/>
          </w:tcPr>
          <w:p w14:paraId="55C8C5C4" w14:textId="3AED0754" w:rsidR="004122C4" w:rsidRPr="0053467D" w:rsidRDefault="004122C4" w:rsidP="004122C4">
            <w:pPr>
              <w:jc w:val="both"/>
              <w:textAlignment w:val="top"/>
              <w:rPr>
                <w:rFonts w:ascii="Book Antiqua" w:hAnsi="Book Antiqua"/>
                <w:color w:val="000000"/>
                <w:sz w:val="22"/>
                <w:szCs w:val="22"/>
              </w:rPr>
            </w:pPr>
            <w:r w:rsidRPr="0053467D">
              <w:rPr>
                <w:rFonts w:ascii="Book Antiqua" w:hAnsi="Book Antiqua" w:cs="Calibri"/>
                <w:sz w:val="22"/>
                <w:szCs w:val="22"/>
              </w:rPr>
              <w:t xml:space="preserve">Necessary shutdown shall be provided by PGCIL for safe working meeting EHS guidelines as and when </w:t>
            </w:r>
            <w:r w:rsidR="0005128C" w:rsidRPr="0053467D">
              <w:rPr>
                <w:rFonts w:ascii="Book Antiqua" w:hAnsi="Book Antiqua" w:cs="Calibri"/>
                <w:sz w:val="22"/>
                <w:szCs w:val="22"/>
              </w:rPr>
              <w:lastRenderedPageBreak/>
              <w:t>required.</w:t>
            </w:r>
            <w:r w:rsidRPr="0053467D">
              <w:rPr>
                <w:rFonts w:ascii="Book Antiqua" w:hAnsi="Book Antiqua" w:cs="Calibri"/>
                <w:sz w:val="22"/>
                <w:szCs w:val="22"/>
              </w:rPr>
              <w:t xml:space="preserve"> Please confirm.</w:t>
            </w:r>
          </w:p>
        </w:tc>
        <w:tc>
          <w:tcPr>
            <w:tcW w:w="3686" w:type="dxa"/>
          </w:tcPr>
          <w:p w14:paraId="1257D80F" w14:textId="26C344C5" w:rsidR="004122C4" w:rsidRPr="0053467D" w:rsidRDefault="004122C4" w:rsidP="004122C4">
            <w:pPr>
              <w:jc w:val="both"/>
              <w:rPr>
                <w:rFonts w:ascii="Book Antiqua" w:hAnsi="Book Antiqua" w:cstheme="majorBidi"/>
                <w:sz w:val="22"/>
                <w:szCs w:val="22"/>
              </w:rPr>
            </w:pPr>
            <w:r w:rsidRPr="0053467D">
              <w:rPr>
                <w:rFonts w:ascii="Book Antiqua" w:hAnsi="Book Antiqua" w:cs="Calibri"/>
                <w:color w:val="000000"/>
                <w:sz w:val="22"/>
                <w:szCs w:val="22"/>
              </w:rPr>
              <w:lastRenderedPageBreak/>
              <w:t>Noted.</w:t>
            </w:r>
          </w:p>
        </w:tc>
      </w:tr>
      <w:tr w:rsidR="00697D5F" w:rsidRPr="0053467D" w14:paraId="67ECE03F" w14:textId="77777777" w:rsidTr="00697D5F">
        <w:trPr>
          <w:trHeight w:val="410"/>
        </w:trPr>
        <w:tc>
          <w:tcPr>
            <w:tcW w:w="817" w:type="dxa"/>
            <w:gridSpan w:val="3"/>
          </w:tcPr>
          <w:p w14:paraId="5F5FC8D9" w14:textId="5B478F9E" w:rsidR="00697D5F" w:rsidRPr="0053467D" w:rsidRDefault="00697D5F" w:rsidP="004122C4">
            <w:pPr>
              <w:jc w:val="both"/>
              <w:rPr>
                <w:rFonts w:ascii="Book Antiqua" w:hAnsi="Book Antiqua" w:cstheme="majorBidi"/>
                <w:sz w:val="22"/>
                <w:szCs w:val="22"/>
              </w:rPr>
            </w:pPr>
          </w:p>
        </w:tc>
        <w:tc>
          <w:tcPr>
            <w:tcW w:w="14317" w:type="dxa"/>
            <w:gridSpan w:val="5"/>
          </w:tcPr>
          <w:p w14:paraId="091AE5C1" w14:textId="635D9117" w:rsidR="00697D5F" w:rsidRPr="0053467D" w:rsidRDefault="00697D5F" w:rsidP="004122C4">
            <w:pPr>
              <w:jc w:val="both"/>
              <w:rPr>
                <w:rFonts w:ascii="Book Antiqua" w:hAnsi="Book Antiqua" w:cstheme="majorBidi"/>
                <w:sz w:val="22"/>
                <w:szCs w:val="22"/>
              </w:rPr>
            </w:pPr>
            <w:r w:rsidRPr="0053467D">
              <w:rPr>
                <w:rFonts w:ascii="Book Antiqua" w:hAnsi="Book Antiqua" w:cstheme="majorBidi"/>
                <w:sz w:val="22"/>
                <w:szCs w:val="22"/>
              </w:rPr>
              <w:t>III Bay Extension at 400/220kV Lucknow Sub-Station</w:t>
            </w:r>
          </w:p>
        </w:tc>
      </w:tr>
      <w:tr w:rsidR="00831180" w:rsidRPr="0053467D" w14:paraId="46492FD0" w14:textId="77777777" w:rsidTr="00FE5A02">
        <w:trPr>
          <w:trHeight w:val="548"/>
        </w:trPr>
        <w:tc>
          <w:tcPr>
            <w:tcW w:w="741" w:type="dxa"/>
            <w:gridSpan w:val="2"/>
          </w:tcPr>
          <w:p w14:paraId="15718968" w14:textId="77777777" w:rsidR="00831180" w:rsidRPr="0053467D" w:rsidRDefault="00831180" w:rsidP="00831180">
            <w:pPr>
              <w:pStyle w:val="ListParagraph"/>
              <w:numPr>
                <w:ilvl w:val="0"/>
                <w:numId w:val="44"/>
              </w:numPr>
              <w:jc w:val="center"/>
              <w:rPr>
                <w:rFonts w:ascii="Book Antiqua" w:hAnsi="Book Antiqua" w:cstheme="minorHAnsi"/>
              </w:rPr>
            </w:pPr>
          </w:p>
        </w:tc>
        <w:tc>
          <w:tcPr>
            <w:tcW w:w="1777" w:type="dxa"/>
            <w:gridSpan w:val="2"/>
          </w:tcPr>
          <w:p w14:paraId="3FB117D9" w14:textId="0C8A040F" w:rsidR="00831180" w:rsidRPr="0053467D" w:rsidRDefault="00831180" w:rsidP="00831180">
            <w:pPr>
              <w:rPr>
                <w:rFonts w:ascii="Book Antiqua" w:hAnsi="Book Antiqua"/>
                <w:sz w:val="22"/>
                <w:szCs w:val="22"/>
                <w:lang w:bidi="hi-IN"/>
              </w:rPr>
            </w:pPr>
            <w:r w:rsidRPr="0053467D">
              <w:rPr>
                <w:rFonts w:ascii="Book Antiqua" w:hAnsi="Book Antiqua" w:cs="Calibri"/>
                <w:color w:val="000000"/>
                <w:sz w:val="22"/>
                <w:szCs w:val="22"/>
              </w:rPr>
              <w:t>1.0) Section-Project_SS151</w:t>
            </w:r>
            <w:r w:rsidRPr="0053467D">
              <w:rPr>
                <w:rFonts w:ascii="Book Antiqua" w:hAnsi="Book Antiqua" w:cs="Calibri"/>
                <w:color w:val="000000"/>
                <w:sz w:val="22"/>
                <w:szCs w:val="22"/>
              </w:rPr>
              <w:br/>
            </w:r>
            <w:r w:rsidRPr="0053467D">
              <w:rPr>
                <w:rFonts w:ascii="Book Antiqua" w:hAnsi="Book Antiqua" w:cs="Calibri"/>
                <w:color w:val="000000"/>
                <w:sz w:val="22"/>
                <w:szCs w:val="22"/>
              </w:rPr>
              <w:br/>
              <w:t>Site visit</w:t>
            </w:r>
          </w:p>
        </w:tc>
        <w:tc>
          <w:tcPr>
            <w:tcW w:w="2410" w:type="dxa"/>
          </w:tcPr>
          <w:p w14:paraId="0505F0A0" w14:textId="25CA7DEE" w:rsidR="00831180" w:rsidRPr="0053467D" w:rsidRDefault="00831180" w:rsidP="00831180">
            <w:pPr>
              <w:jc w:val="both"/>
              <w:textAlignment w:val="top"/>
              <w:rPr>
                <w:rFonts w:ascii="Book Antiqua" w:hAnsi="Book Antiqua"/>
                <w:color w:val="000000"/>
                <w:sz w:val="22"/>
                <w:szCs w:val="22"/>
              </w:rPr>
            </w:pPr>
            <w:r w:rsidRPr="0053467D">
              <w:rPr>
                <w:rFonts w:ascii="Book Antiqua" w:hAnsi="Book Antiqua" w:cs="Calibri"/>
                <w:color w:val="000000"/>
                <w:sz w:val="22"/>
                <w:szCs w:val="22"/>
              </w:rPr>
              <w:t>Cl No. 2.3, A. 14</w:t>
            </w:r>
            <w:r w:rsidRPr="0053467D">
              <w:rPr>
                <w:rFonts w:ascii="Book Antiqua" w:hAnsi="Book Antiqua" w:cs="Calibri"/>
                <w:color w:val="000000"/>
                <w:sz w:val="22"/>
                <w:szCs w:val="22"/>
              </w:rPr>
              <w:br/>
              <w:t>LT SWITCHGEAR</w:t>
            </w:r>
            <w:r w:rsidRPr="0053467D">
              <w:rPr>
                <w:rFonts w:ascii="Book Antiqua" w:hAnsi="Book Antiqua" w:cs="Calibri"/>
                <w:color w:val="000000"/>
                <w:sz w:val="22"/>
                <w:szCs w:val="22"/>
              </w:rPr>
              <w:br/>
            </w:r>
            <w:proofErr w:type="spellStart"/>
            <w:r w:rsidRPr="0053467D">
              <w:rPr>
                <w:rFonts w:ascii="Book Antiqua" w:hAnsi="Book Antiqua" w:cs="Calibri"/>
                <w:color w:val="000000"/>
                <w:sz w:val="22"/>
                <w:szCs w:val="22"/>
              </w:rPr>
              <w:t>i</w:t>
            </w:r>
            <w:proofErr w:type="spellEnd"/>
            <w:r w:rsidRPr="0053467D">
              <w:rPr>
                <w:rFonts w:ascii="Book Antiqua" w:hAnsi="Book Antiqua" w:cs="Calibri"/>
                <w:color w:val="000000"/>
                <w:sz w:val="22"/>
                <w:szCs w:val="22"/>
              </w:rPr>
              <w:t>) Existing ACDB-I &amp; II</w:t>
            </w:r>
          </w:p>
        </w:tc>
        <w:tc>
          <w:tcPr>
            <w:tcW w:w="3402" w:type="dxa"/>
          </w:tcPr>
          <w:p w14:paraId="07ECBB19" w14:textId="644DDC11" w:rsidR="00831180" w:rsidRPr="0053467D" w:rsidRDefault="00831180" w:rsidP="00831180">
            <w:pPr>
              <w:jc w:val="both"/>
              <w:textAlignment w:val="top"/>
              <w:rPr>
                <w:rFonts w:ascii="Book Antiqua" w:hAnsi="Book Antiqua"/>
                <w:color w:val="000000"/>
                <w:sz w:val="22"/>
                <w:szCs w:val="22"/>
              </w:rPr>
            </w:pPr>
            <w:r w:rsidRPr="0053467D">
              <w:rPr>
                <w:rFonts w:ascii="Book Antiqua" w:hAnsi="Book Antiqua" w:cs="Calibri"/>
                <w:color w:val="000000"/>
                <w:sz w:val="22"/>
                <w:szCs w:val="22"/>
              </w:rPr>
              <w:t xml:space="preserve">Existing ACDB-I &amp; II shall be augmented under present scope by providing </w:t>
            </w:r>
            <w:proofErr w:type="gramStart"/>
            <w:r w:rsidRPr="0053467D">
              <w:rPr>
                <w:rFonts w:ascii="Book Antiqua" w:hAnsi="Book Antiqua" w:cs="Calibri"/>
                <w:color w:val="000000"/>
                <w:sz w:val="22"/>
                <w:szCs w:val="22"/>
              </w:rPr>
              <w:t>…..</w:t>
            </w:r>
            <w:proofErr w:type="gramEnd"/>
          </w:p>
        </w:tc>
        <w:tc>
          <w:tcPr>
            <w:tcW w:w="3118" w:type="dxa"/>
          </w:tcPr>
          <w:p w14:paraId="1FD26AB4" w14:textId="1A005264" w:rsidR="00831180" w:rsidRPr="0053467D" w:rsidRDefault="00831180" w:rsidP="00831180">
            <w:pPr>
              <w:jc w:val="both"/>
              <w:textAlignment w:val="top"/>
              <w:rPr>
                <w:rFonts w:ascii="Book Antiqua" w:hAnsi="Book Antiqua"/>
                <w:color w:val="000000"/>
                <w:sz w:val="22"/>
                <w:szCs w:val="22"/>
              </w:rPr>
            </w:pPr>
            <w:r w:rsidRPr="0053467D">
              <w:rPr>
                <w:rFonts w:ascii="Book Antiqua" w:hAnsi="Book Antiqua" w:cs="Calibri"/>
                <w:color w:val="000000"/>
                <w:sz w:val="22"/>
                <w:szCs w:val="22"/>
              </w:rPr>
              <w:t>During site visit we have not found any vacant feeder module on ACDB-I and ACDB-II for installation of 300A MCCB outgoing feeder.</w:t>
            </w:r>
            <w:r w:rsidRPr="0053467D">
              <w:rPr>
                <w:rFonts w:ascii="Book Antiqua" w:hAnsi="Book Antiqua" w:cs="Calibri"/>
                <w:color w:val="000000"/>
                <w:sz w:val="22"/>
                <w:szCs w:val="22"/>
              </w:rPr>
              <w:br/>
              <w:t>We also have not found any space for installation of extension ACDB.</w:t>
            </w:r>
            <w:r w:rsidRPr="0053467D">
              <w:rPr>
                <w:rFonts w:ascii="Book Antiqua" w:hAnsi="Book Antiqua" w:cs="Calibri"/>
                <w:color w:val="000000"/>
                <w:sz w:val="22"/>
                <w:szCs w:val="22"/>
              </w:rPr>
              <w:br/>
              <w:t>Please provide the actual location of installation of outgoing 300A MCCB and extension board for assessing cable requirement.</w:t>
            </w:r>
          </w:p>
        </w:tc>
        <w:tc>
          <w:tcPr>
            <w:tcW w:w="3686" w:type="dxa"/>
          </w:tcPr>
          <w:p w14:paraId="66542CD7" w14:textId="41DD5725" w:rsidR="00831180" w:rsidRPr="0053467D" w:rsidRDefault="00831180" w:rsidP="00831180">
            <w:pPr>
              <w:jc w:val="both"/>
              <w:rPr>
                <w:rFonts w:ascii="Book Antiqua" w:hAnsi="Book Antiqua" w:cstheme="majorBidi"/>
                <w:sz w:val="22"/>
                <w:szCs w:val="22"/>
              </w:rPr>
            </w:pPr>
            <w:r w:rsidRPr="0053467D">
              <w:rPr>
                <w:rFonts w:ascii="Book Antiqua" w:hAnsi="Book Antiqua" w:cs="Calibri"/>
                <w:color w:val="000000"/>
                <w:sz w:val="22"/>
                <w:szCs w:val="22"/>
              </w:rPr>
              <w:t xml:space="preserve">Actual location </w:t>
            </w:r>
            <w:r w:rsidR="0061411A" w:rsidRPr="0053467D">
              <w:rPr>
                <w:rFonts w:ascii="Book Antiqua" w:hAnsi="Book Antiqua" w:cs="Calibri"/>
                <w:color w:val="000000"/>
                <w:sz w:val="22"/>
                <w:szCs w:val="22"/>
              </w:rPr>
              <w:t>of installation</w:t>
            </w:r>
            <w:r w:rsidRPr="0053467D">
              <w:rPr>
                <w:rFonts w:ascii="Book Antiqua" w:hAnsi="Book Antiqua" w:cs="Calibri"/>
                <w:color w:val="000000"/>
                <w:sz w:val="22"/>
                <w:szCs w:val="22"/>
              </w:rPr>
              <w:t xml:space="preserve"> of outgoing 300A MCCB shall be provided during detailed engineering, </w:t>
            </w:r>
            <w:proofErr w:type="gramStart"/>
            <w:r w:rsidRPr="0053467D">
              <w:rPr>
                <w:rFonts w:ascii="Book Antiqua" w:hAnsi="Book Antiqua" w:cs="Calibri"/>
                <w:color w:val="000000"/>
                <w:sz w:val="22"/>
                <w:szCs w:val="22"/>
              </w:rPr>
              <w:t>For the purpose of</w:t>
            </w:r>
            <w:proofErr w:type="gramEnd"/>
            <w:r w:rsidRPr="0053467D">
              <w:rPr>
                <w:rFonts w:ascii="Book Antiqua" w:hAnsi="Book Antiqua" w:cs="Calibri"/>
                <w:color w:val="000000"/>
                <w:sz w:val="22"/>
                <w:szCs w:val="22"/>
              </w:rPr>
              <w:t xml:space="preserve"> estimation of cable kindly consider extension from </w:t>
            </w:r>
            <w:proofErr w:type="spellStart"/>
            <w:r w:rsidRPr="0053467D">
              <w:rPr>
                <w:rFonts w:ascii="Book Antiqua" w:hAnsi="Book Antiqua" w:cs="Calibri"/>
                <w:color w:val="000000"/>
                <w:sz w:val="22"/>
                <w:szCs w:val="22"/>
              </w:rPr>
              <w:t>exisiting</w:t>
            </w:r>
            <w:proofErr w:type="spellEnd"/>
            <w:r w:rsidRPr="0053467D">
              <w:rPr>
                <w:rFonts w:ascii="Book Antiqua" w:hAnsi="Book Antiqua" w:cs="Calibri"/>
                <w:color w:val="000000"/>
                <w:sz w:val="22"/>
                <w:szCs w:val="22"/>
              </w:rPr>
              <w:t xml:space="preserve"> ACDB/DCDB Room</w:t>
            </w:r>
            <w:r w:rsidRPr="0053467D">
              <w:rPr>
                <w:rFonts w:ascii="Book Antiqua" w:hAnsi="Book Antiqua" w:cs="Calibri"/>
                <w:color w:val="000000"/>
                <w:sz w:val="22"/>
                <w:szCs w:val="22"/>
              </w:rPr>
              <w:br/>
              <w:t xml:space="preserve"> Bidder to quote as per the provisions in bidding document.</w:t>
            </w:r>
          </w:p>
        </w:tc>
      </w:tr>
      <w:tr w:rsidR="00831180" w:rsidRPr="0053467D" w14:paraId="55F823E1" w14:textId="77777777" w:rsidTr="00FE5A02">
        <w:trPr>
          <w:trHeight w:val="548"/>
        </w:trPr>
        <w:tc>
          <w:tcPr>
            <w:tcW w:w="741" w:type="dxa"/>
            <w:gridSpan w:val="2"/>
          </w:tcPr>
          <w:p w14:paraId="71CA2706" w14:textId="77777777" w:rsidR="00831180" w:rsidRPr="0053467D" w:rsidRDefault="00831180" w:rsidP="00831180">
            <w:pPr>
              <w:pStyle w:val="ListParagraph"/>
              <w:numPr>
                <w:ilvl w:val="0"/>
                <w:numId w:val="44"/>
              </w:numPr>
              <w:jc w:val="center"/>
              <w:rPr>
                <w:rFonts w:ascii="Book Antiqua" w:hAnsi="Book Antiqua" w:cstheme="minorHAnsi"/>
              </w:rPr>
            </w:pPr>
          </w:p>
        </w:tc>
        <w:tc>
          <w:tcPr>
            <w:tcW w:w="1777" w:type="dxa"/>
            <w:gridSpan w:val="2"/>
          </w:tcPr>
          <w:p w14:paraId="734801B8" w14:textId="68FDF777" w:rsidR="00831180" w:rsidRPr="0053467D" w:rsidRDefault="00831180" w:rsidP="00831180">
            <w:pPr>
              <w:rPr>
                <w:rFonts w:ascii="Book Antiqua" w:hAnsi="Book Antiqua"/>
                <w:sz w:val="22"/>
                <w:szCs w:val="22"/>
                <w:lang w:bidi="hi-IN"/>
              </w:rPr>
            </w:pPr>
            <w:r w:rsidRPr="0053467D">
              <w:rPr>
                <w:rFonts w:ascii="Book Antiqua" w:hAnsi="Book Antiqua" w:cs="Calibri"/>
                <w:color w:val="000000"/>
                <w:sz w:val="22"/>
                <w:szCs w:val="22"/>
              </w:rPr>
              <w:t>1.0) Section-Project_SS151</w:t>
            </w:r>
            <w:r w:rsidRPr="0053467D">
              <w:rPr>
                <w:rFonts w:ascii="Book Antiqua" w:hAnsi="Book Antiqua" w:cs="Calibri"/>
                <w:color w:val="000000"/>
                <w:sz w:val="22"/>
                <w:szCs w:val="22"/>
              </w:rPr>
              <w:br/>
            </w:r>
            <w:r w:rsidRPr="0053467D">
              <w:rPr>
                <w:rFonts w:ascii="Book Antiqua" w:hAnsi="Book Antiqua" w:cs="Calibri"/>
                <w:color w:val="000000"/>
                <w:sz w:val="22"/>
                <w:szCs w:val="22"/>
              </w:rPr>
              <w:br/>
              <w:t>Site visit</w:t>
            </w:r>
          </w:p>
        </w:tc>
        <w:tc>
          <w:tcPr>
            <w:tcW w:w="2410" w:type="dxa"/>
          </w:tcPr>
          <w:p w14:paraId="583FF095" w14:textId="720B86B0" w:rsidR="00831180" w:rsidRPr="0053467D" w:rsidRDefault="00831180" w:rsidP="00831180">
            <w:pPr>
              <w:jc w:val="both"/>
              <w:textAlignment w:val="top"/>
              <w:rPr>
                <w:rFonts w:ascii="Book Antiqua" w:hAnsi="Book Antiqua"/>
                <w:color w:val="000000"/>
                <w:sz w:val="22"/>
                <w:szCs w:val="22"/>
              </w:rPr>
            </w:pPr>
            <w:r w:rsidRPr="0053467D">
              <w:rPr>
                <w:rFonts w:ascii="Book Antiqua" w:hAnsi="Book Antiqua" w:cs="Calibri"/>
                <w:color w:val="000000"/>
                <w:sz w:val="22"/>
                <w:szCs w:val="22"/>
              </w:rPr>
              <w:t>Cl No. 2.3, A. 14</w:t>
            </w:r>
            <w:r w:rsidRPr="0053467D">
              <w:rPr>
                <w:rFonts w:ascii="Book Antiqua" w:hAnsi="Book Antiqua" w:cs="Calibri"/>
                <w:color w:val="000000"/>
                <w:sz w:val="22"/>
                <w:szCs w:val="22"/>
              </w:rPr>
              <w:br/>
              <w:t>LT SWITCHGEAR</w:t>
            </w:r>
            <w:r w:rsidRPr="0053467D">
              <w:rPr>
                <w:rFonts w:ascii="Book Antiqua" w:hAnsi="Book Antiqua" w:cs="Calibri"/>
                <w:color w:val="000000"/>
                <w:sz w:val="22"/>
                <w:szCs w:val="22"/>
              </w:rPr>
              <w:br/>
              <w:t>ii) Existing DCDB-I &amp; II</w:t>
            </w:r>
          </w:p>
        </w:tc>
        <w:tc>
          <w:tcPr>
            <w:tcW w:w="3402" w:type="dxa"/>
          </w:tcPr>
          <w:p w14:paraId="2C76E974" w14:textId="3F3B14CF" w:rsidR="00831180" w:rsidRPr="0053467D" w:rsidRDefault="00831180" w:rsidP="00831180">
            <w:pPr>
              <w:jc w:val="both"/>
              <w:textAlignment w:val="top"/>
              <w:rPr>
                <w:rFonts w:ascii="Book Antiqua" w:hAnsi="Book Antiqua"/>
                <w:color w:val="000000"/>
                <w:sz w:val="22"/>
                <w:szCs w:val="22"/>
              </w:rPr>
            </w:pPr>
            <w:r w:rsidRPr="0053467D">
              <w:rPr>
                <w:rFonts w:ascii="Book Antiqua" w:hAnsi="Book Antiqua" w:cs="Calibri"/>
                <w:color w:val="000000"/>
                <w:sz w:val="22"/>
                <w:szCs w:val="22"/>
              </w:rPr>
              <w:t xml:space="preserve">Existing DCDB-I &amp; II shall be augmented under present scope by providing </w:t>
            </w:r>
            <w:proofErr w:type="gramStart"/>
            <w:r w:rsidRPr="0053467D">
              <w:rPr>
                <w:rFonts w:ascii="Book Antiqua" w:hAnsi="Book Antiqua" w:cs="Calibri"/>
                <w:color w:val="000000"/>
                <w:sz w:val="22"/>
                <w:szCs w:val="22"/>
              </w:rPr>
              <w:t>…..</w:t>
            </w:r>
            <w:proofErr w:type="gramEnd"/>
          </w:p>
        </w:tc>
        <w:tc>
          <w:tcPr>
            <w:tcW w:w="3118" w:type="dxa"/>
          </w:tcPr>
          <w:p w14:paraId="68E6D97C" w14:textId="589A213D" w:rsidR="00831180" w:rsidRPr="0053467D" w:rsidRDefault="00831180" w:rsidP="00831180">
            <w:pPr>
              <w:jc w:val="both"/>
              <w:textAlignment w:val="top"/>
              <w:rPr>
                <w:rFonts w:ascii="Book Antiqua" w:hAnsi="Book Antiqua"/>
                <w:color w:val="000000"/>
                <w:sz w:val="22"/>
                <w:szCs w:val="22"/>
              </w:rPr>
            </w:pPr>
            <w:r w:rsidRPr="0053467D">
              <w:rPr>
                <w:rFonts w:ascii="Book Antiqua" w:hAnsi="Book Antiqua" w:cs="Calibri"/>
                <w:color w:val="000000"/>
                <w:sz w:val="22"/>
                <w:szCs w:val="22"/>
              </w:rPr>
              <w:t>During site visit we have not found any vacant feeder module on DCDB-I and DCDB-II for installation of 100A MCCB outgoing feeder.</w:t>
            </w:r>
            <w:r w:rsidRPr="0053467D">
              <w:rPr>
                <w:rFonts w:ascii="Book Antiqua" w:hAnsi="Book Antiqua" w:cs="Calibri"/>
                <w:color w:val="000000"/>
                <w:sz w:val="22"/>
                <w:szCs w:val="22"/>
              </w:rPr>
              <w:br/>
              <w:t>We also have not found any space for installation of extension DCDB.</w:t>
            </w:r>
            <w:r w:rsidRPr="0053467D">
              <w:rPr>
                <w:rFonts w:ascii="Book Antiqua" w:hAnsi="Book Antiqua" w:cs="Calibri"/>
                <w:color w:val="000000"/>
                <w:sz w:val="22"/>
                <w:szCs w:val="22"/>
              </w:rPr>
              <w:br/>
              <w:t xml:space="preserve">Please provide the actual location of installation of outgoing 100A MCCB and extension board for assessing </w:t>
            </w:r>
            <w:r w:rsidRPr="0053467D">
              <w:rPr>
                <w:rFonts w:ascii="Book Antiqua" w:hAnsi="Book Antiqua" w:cs="Calibri"/>
                <w:color w:val="000000"/>
                <w:sz w:val="22"/>
                <w:szCs w:val="22"/>
              </w:rPr>
              <w:lastRenderedPageBreak/>
              <w:t>cable requirement.</w:t>
            </w:r>
          </w:p>
        </w:tc>
        <w:tc>
          <w:tcPr>
            <w:tcW w:w="3686" w:type="dxa"/>
          </w:tcPr>
          <w:p w14:paraId="7B325BC9" w14:textId="4E5962EC" w:rsidR="00831180" w:rsidRPr="0053467D" w:rsidRDefault="00831180" w:rsidP="00831180">
            <w:pPr>
              <w:jc w:val="both"/>
              <w:rPr>
                <w:rFonts w:ascii="Book Antiqua" w:hAnsi="Book Antiqua" w:cstheme="majorBidi"/>
                <w:sz w:val="22"/>
                <w:szCs w:val="22"/>
              </w:rPr>
            </w:pPr>
            <w:r w:rsidRPr="0053467D">
              <w:rPr>
                <w:rFonts w:ascii="Book Antiqua" w:hAnsi="Book Antiqua" w:cs="Calibri"/>
                <w:color w:val="000000"/>
                <w:sz w:val="22"/>
                <w:szCs w:val="22"/>
              </w:rPr>
              <w:lastRenderedPageBreak/>
              <w:t xml:space="preserve">Actual location </w:t>
            </w:r>
            <w:r w:rsidR="0061411A" w:rsidRPr="0053467D">
              <w:rPr>
                <w:rFonts w:ascii="Book Antiqua" w:hAnsi="Book Antiqua" w:cs="Calibri"/>
                <w:color w:val="000000"/>
                <w:sz w:val="22"/>
                <w:szCs w:val="22"/>
              </w:rPr>
              <w:t>of installation</w:t>
            </w:r>
            <w:r w:rsidRPr="0053467D">
              <w:rPr>
                <w:rFonts w:ascii="Book Antiqua" w:hAnsi="Book Antiqua" w:cs="Calibri"/>
                <w:color w:val="000000"/>
                <w:sz w:val="22"/>
                <w:szCs w:val="22"/>
              </w:rPr>
              <w:t xml:space="preserve"> of outgoing 100A MCCB shall be provided during detailed engineering, </w:t>
            </w:r>
            <w:proofErr w:type="gramStart"/>
            <w:r w:rsidRPr="0053467D">
              <w:rPr>
                <w:rFonts w:ascii="Book Antiqua" w:hAnsi="Book Antiqua" w:cs="Calibri"/>
                <w:color w:val="000000"/>
                <w:sz w:val="22"/>
                <w:szCs w:val="22"/>
              </w:rPr>
              <w:t>For the purpose of</w:t>
            </w:r>
            <w:proofErr w:type="gramEnd"/>
            <w:r w:rsidRPr="0053467D">
              <w:rPr>
                <w:rFonts w:ascii="Book Antiqua" w:hAnsi="Book Antiqua" w:cs="Calibri"/>
                <w:color w:val="000000"/>
                <w:sz w:val="22"/>
                <w:szCs w:val="22"/>
              </w:rPr>
              <w:t xml:space="preserve"> estimation of cable kindly consider extension from </w:t>
            </w:r>
            <w:proofErr w:type="spellStart"/>
            <w:r w:rsidRPr="0053467D">
              <w:rPr>
                <w:rFonts w:ascii="Book Antiqua" w:hAnsi="Book Antiqua" w:cs="Calibri"/>
                <w:color w:val="000000"/>
                <w:sz w:val="22"/>
                <w:szCs w:val="22"/>
              </w:rPr>
              <w:t>exisiting</w:t>
            </w:r>
            <w:proofErr w:type="spellEnd"/>
            <w:r w:rsidRPr="0053467D">
              <w:rPr>
                <w:rFonts w:ascii="Book Antiqua" w:hAnsi="Book Antiqua" w:cs="Calibri"/>
                <w:color w:val="000000"/>
                <w:sz w:val="22"/>
                <w:szCs w:val="22"/>
              </w:rPr>
              <w:t xml:space="preserve"> ACDB/DCDB Room</w:t>
            </w:r>
            <w:r w:rsidRPr="0053467D">
              <w:rPr>
                <w:rFonts w:ascii="Book Antiqua" w:hAnsi="Book Antiqua" w:cs="Calibri"/>
                <w:color w:val="000000"/>
                <w:sz w:val="22"/>
                <w:szCs w:val="22"/>
              </w:rPr>
              <w:br/>
              <w:t xml:space="preserve"> Bidder to quote as per the provisions in bidding document.</w:t>
            </w:r>
          </w:p>
        </w:tc>
      </w:tr>
      <w:tr w:rsidR="00831180" w:rsidRPr="0053467D" w14:paraId="6C533440" w14:textId="77777777" w:rsidTr="00FE5A02">
        <w:trPr>
          <w:trHeight w:val="548"/>
        </w:trPr>
        <w:tc>
          <w:tcPr>
            <w:tcW w:w="741" w:type="dxa"/>
            <w:gridSpan w:val="2"/>
          </w:tcPr>
          <w:p w14:paraId="577001E3" w14:textId="77777777" w:rsidR="00831180" w:rsidRPr="0053467D" w:rsidRDefault="00831180" w:rsidP="00831180">
            <w:pPr>
              <w:pStyle w:val="ListParagraph"/>
              <w:numPr>
                <w:ilvl w:val="0"/>
                <w:numId w:val="44"/>
              </w:numPr>
              <w:jc w:val="center"/>
              <w:rPr>
                <w:rFonts w:ascii="Book Antiqua" w:hAnsi="Book Antiqua" w:cstheme="minorHAnsi"/>
              </w:rPr>
            </w:pPr>
          </w:p>
        </w:tc>
        <w:tc>
          <w:tcPr>
            <w:tcW w:w="1777" w:type="dxa"/>
            <w:gridSpan w:val="2"/>
          </w:tcPr>
          <w:p w14:paraId="7F05402C" w14:textId="3294845A" w:rsidR="00831180" w:rsidRPr="0053467D" w:rsidRDefault="00831180" w:rsidP="00831180">
            <w:pPr>
              <w:rPr>
                <w:rFonts w:ascii="Book Antiqua" w:hAnsi="Book Antiqua"/>
                <w:sz w:val="22"/>
                <w:szCs w:val="22"/>
                <w:lang w:bidi="hi-IN"/>
              </w:rPr>
            </w:pPr>
            <w:r w:rsidRPr="0053467D">
              <w:rPr>
                <w:rFonts w:ascii="Book Antiqua" w:hAnsi="Book Antiqua" w:cs="Calibri"/>
                <w:color w:val="000000"/>
                <w:sz w:val="22"/>
                <w:szCs w:val="22"/>
              </w:rPr>
              <w:t>1.0) Section-Project_SS151</w:t>
            </w:r>
          </w:p>
        </w:tc>
        <w:tc>
          <w:tcPr>
            <w:tcW w:w="2410" w:type="dxa"/>
          </w:tcPr>
          <w:p w14:paraId="1B6287CE" w14:textId="06A635EF" w:rsidR="00831180" w:rsidRPr="0053467D" w:rsidRDefault="00831180" w:rsidP="00831180">
            <w:pPr>
              <w:jc w:val="both"/>
              <w:textAlignment w:val="top"/>
              <w:rPr>
                <w:rFonts w:ascii="Book Antiqua" w:hAnsi="Book Antiqua"/>
                <w:color w:val="000000"/>
                <w:sz w:val="22"/>
                <w:szCs w:val="22"/>
              </w:rPr>
            </w:pPr>
            <w:r w:rsidRPr="0053467D">
              <w:rPr>
                <w:rFonts w:ascii="Book Antiqua" w:hAnsi="Book Antiqua" w:cs="Calibri"/>
                <w:color w:val="000000"/>
                <w:sz w:val="22"/>
                <w:szCs w:val="22"/>
              </w:rPr>
              <w:t>Cl No. 2.3, A. 15</w:t>
            </w:r>
          </w:p>
        </w:tc>
        <w:tc>
          <w:tcPr>
            <w:tcW w:w="3402" w:type="dxa"/>
          </w:tcPr>
          <w:p w14:paraId="077BC89B" w14:textId="316FBF02" w:rsidR="00831180" w:rsidRPr="0053467D" w:rsidRDefault="00831180" w:rsidP="00831180">
            <w:pPr>
              <w:jc w:val="both"/>
              <w:textAlignment w:val="top"/>
              <w:rPr>
                <w:rFonts w:ascii="Book Antiqua" w:hAnsi="Book Antiqua"/>
                <w:color w:val="000000"/>
                <w:sz w:val="22"/>
                <w:szCs w:val="22"/>
              </w:rPr>
            </w:pPr>
            <w:r w:rsidRPr="0053467D">
              <w:rPr>
                <w:rFonts w:ascii="Book Antiqua" w:hAnsi="Book Antiqua" w:cs="Calibri"/>
                <w:color w:val="000000"/>
                <w:sz w:val="22"/>
                <w:szCs w:val="22"/>
              </w:rPr>
              <w:t>VMS scope</w:t>
            </w:r>
          </w:p>
        </w:tc>
        <w:tc>
          <w:tcPr>
            <w:tcW w:w="3118" w:type="dxa"/>
          </w:tcPr>
          <w:p w14:paraId="32CB9616" w14:textId="26FF7782" w:rsidR="00831180" w:rsidRPr="0053467D" w:rsidRDefault="00831180" w:rsidP="00831180">
            <w:pPr>
              <w:jc w:val="both"/>
              <w:textAlignment w:val="top"/>
              <w:rPr>
                <w:rFonts w:ascii="Book Antiqua" w:hAnsi="Book Antiqua"/>
                <w:color w:val="000000"/>
                <w:sz w:val="22"/>
                <w:szCs w:val="22"/>
              </w:rPr>
            </w:pPr>
            <w:r w:rsidRPr="0053467D">
              <w:rPr>
                <w:rFonts w:ascii="Book Antiqua" w:hAnsi="Book Antiqua" w:cs="Calibri"/>
                <w:color w:val="000000"/>
                <w:sz w:val="22"/>
                <w:szCs w:val="22"/>
              </w:rPr>
              <w:t>Please confirm the make and model of existing VMS system.</w:t>
            </w:r>
          </w:p>
        </w:tc>
        <w:tc>
          <w:tcPr>
            <w:tcW w:w="3686" w:type="dxa"/>
          </w:tcPr>
          <w:p w14:paraId="4749912D" w14:textId="31989084" w:rsidR="00831180" w:rsidRPr="0053467D" w:rsidRDefault="00831180" w:rsidP="00831180">
            <w:pPr>
              <w:jc w:val="both"/>
              <w:rPr>
                <w:rFonts w:ascii="Book Antiqua" w:hAnsi="Book Antiqua" w:cstheme="majorBidi"/>
                <w:sz w:val="22"/>
                <w:szCs w:val="22"/>
              </w:rPr>
            </w:pPr>
            <w:r w:rsidRPr="0053467D">
              <w:rPr>
                <w:rFonts w:ascii="Book Antiqua" w:hAnsi="Book Antiqua" w:cs="Calibri"/>
                <w:color w:val="000000"/>
                <w:sz w:val="22"/>
                <w:szCs w:val="22"/>
              </w:rPr>
              <w:t>Make and Model of existing VMS system shall be provided during detail engineering.</w:t>
            </w:r>
          </w:p>
        </w:tc>
      </w:tr>
      <w:tr w:rsidR="00831180" w:rsidRPr="0053467D" w14:paraId="0D5B24B1" w14:textId="77777777" w:rsidTr="00FE5A02">
        <w:trPr>
          <w:trHeight w:val="548"/>
        </w:trPr>
        <w:tc>
          <w:tcPr>
            <w:tcW w:w="741" w:type="dxa"/>
            <w:gridSpan w:val="2"/>
          </w:tcPr>
          <w:p w14:paraId="57AC7234" w14:textId="77777777" w:rsidR="00831180" w:rsidRPr="0053467D" w:rsidRDefault="00831180" w:rsidP="00831180">
            <w:pPr>
              <w:pStyle w:val="ListParagraph"/>
              <w:numPr>
                <w:ilvl w:val="0"/>
                <w:numId w:val="44"/>
              </w:numPr>
              <w:jc w:val="center"/>
              <w:rPr>
                <w:rFonts w:ascii="Book Antiqua" w:hAnsi="Book Antiqua" w:cstheme="minorHAnsi"/>
              </w:rPr>
            </w:pPr>
          </w:p>
        </w:tc>
        <w:tc>
          <w:tcPr>
            <w:tcW w:w="1777" w:type="dxa"/>
            <w:gridSpan w:val="2"/>
          </w:tcPr>
          <w:p w14:paraId="0DA60F68" w14:textId="44ECED12" w:rsidR="00831180" w:rsidRPr="0053467D" w:rsidRDefault="00831180" w:rsidP="00831180">
            <w:pPr>
              <w:rPr>
                <w:rFonts w:ascii="Book Antiqua" w:hAnsi="Book Antiqua"/>
                <w:sz w:val="22"/>
                <w:szCs w:val="22"/>
                <w:lang w:bidi="hi-IN"/>
              </w:rPr>
            </w:pPr>
            <w:r w:rsidRPr="0053467D">
              <w:rPr>
                <w:rFonts w:ascii="Book Antiqua" w:hAnsi="Book Antiqua" w:cs="Calibri"/>
                <w:color w:val="000000"/>
                <w:sz w:val="22"/>
                <w:szCs w:val="22"/>
              </w:rPr>
              <w:t>Volume-II_Part_1_of_11/</w:t>
            </w:r>
            <w:r w:rsidRPr="0053467D">
              <w:rPr>
                <w:rFonts w:ascii="Book Antiqua" w:hAnsi="Book Antiqua" w:cs="Calibri"/>
                <w:color w:val="000000"/>
                <w:sz w:val="22"/>
                <w:szCs w:val="22"/>
              </w:rPr>
              <w:br/>
              <w:t>1.0) Section-Project_SS151 &amp;</w:t>
            </w:r>
            <w:r w:rsidRPr="0053467D">
              <w:rPr>
                <w:rFonts w:ascii="Book Antiqua" w:hAnsi="Book Antiqua" w:cs="Calibri"/>
                <w:color w:val="000000"/>
                <w:sz w:val="22"/>
                <w:szCs w:val="22"/>
              </w:rPr>
              <w:br/>
              <w:t>Bid Price Schedule</w:t>
            </w:r>
          </w:p>
        </w:tc>
        <w:tc>
          <w:tcPr>
            <w:tcW w:w="2410" w:type="dxa"/>
          </w:tcPr>
          <w:p w14:paraId="43F7CF11" w14:textId="504FB291" w:rsidR="00831180" w:rsidRPr="0053467D" w:rsidRDefault="00831180" w:rsidP="00831180">
            <w:pPr>
              <w:jc w:val="both"/>
              <w:textAlignment w:val="top"/>
              <w:rPr>
                <w:rFonts w:ascii="Book Antiqua" w:hAnsi="Book Antiqua"/>
                <w:color w:val="000000"/>
                <w:sz w:val="22"/>
                <w:szCs w:val="22"/>
              </w:rPr>
            </w:pPr>
            <w:r w:rsidRPr="0053467D">
              <w:rPr>
                <w:rFonts w:ascii="Book Antiqua" w:hAnsi="Book Antiqua" w:cs="Calibri"/>
                <w:color w:val="000000"/>
                <w:sz w:val="22"/>
                <w:szCs w:val="22"/>
              </w:rPr>
              <w:t>2.3 Name of Substation: Bay Extension at 400/220kV Lucknow Sub-Station</w:t>
            </w:r>
            <w:r w:rsidRPr="0053467D">
              <w:rPr>
                <w:rFonts w:ascii="Book Antiqua" w:hAnsi="Book Antiqua" w:cs="Calibri"/>
                <w:color w:val="000000"/>
                <w:sz w:val="22"/>
                <w:szCs w:val="22"/>
              </w:rPr>
              <w:br/>
            </w:r>
            <w:r w:rsidRPr="0053467D">
              <w:rPr>
                <w:rFonts w:ascii="Book Antiqua" w:hAnsi="Book Antiqua" w:cs="Calibri"/>
                <w:color w:val="000000"/>
                <w:sz w:val="22"/>
                <w:szCs w:val="22"/>
              </w:rPr>
              <w:br/>
              <w:t>6. SUBSTATION AUTOMATION SYSTEM: (XIV.)</w:t>
            </w:r>
          </w:p>
        </w:tc>
        <w:tc>
          <w:tcPr>
            <w:tcW w:w="3402" w:type="dxa"/>
          </w:tcPr>
          <w:p w14:paraId="36A9CC71" w14:textId="1C823527" w:rsidR="00831180" w:rsidRPr="0053467D" w:rsidRDefault="00831180" w:rsidP="00831180">
            <w:pPr>
              <w:jc w:val="both"/>
              <w:textAlignment w:val="top"/>
              <w:rPr>
                <w:rFonts w:ascii="Book Antiqua" w:hAnsi="Book Antiqua"/>
                <w:color w:val="000000"/>
                <w:sz w:val="22"/>
                <w:szCs w:val="22"/>
              </w:rPr>
            </w:pPr>
            <w:r w:rsidRPr="0053467D">
              <w:rPr>
                <w:rFonts w:ascii="Book Antiqua" w:hAnsi="Book Antiqua" w:cs="Calibri"/>
                <w:color w:val="000000"/>
                <w:sz w:val="22"/>
                <w:szCs w:val="22"/>
              </w:rPr>
              <w:t xml:space="preserve">Lucknow substation envisaged for SAS upgradation/replacement under present scope is existing Substation under O&amp;M. Existing SAS architecture, </w:t>
            </w:r>
            <w:r w:rsidRPr="0053467D">
              <w:rPr>
                <w:rFonts w:ascii="Book Antiqua" w:hAnsi="Book Antiqua" w:cs="Calibri"/>
                <w:sz w:val="22"/>
                <w:szCs w:val="22"/>
              </w:rPr>
              <w:t>SLD drawing of the substation, List of Existing IEDs are enclosed as Annexure</w:t>
            </w:r>
            <w:r w:rsidRPr="0053467D">
              <w:rPr>
                <w:rFonts w:ascii="Book Antiqua" w:hAnsi="Book Antiqua" w:cs="Calibri"/>
                <w:color w:val="000000"/>
                <w:sz w:val="22"/>
                <w:szCs w:val="22"/>
              </w:rPr>
              <w:t>-VI, which shall be further engineered by the</w:t>
            </w:r>
            <w:r w:rsidRPr="0053467D">
              <w:rPr>
                <w:rFonts w:ascii="Book Antiqua" w:hAnsi="Book Antiqua" w:cs="Calibri"/>
                <w:color w:val="000000"/>
                <w:sz w:val="22"/>
                <w:szCs w:val="22"/>
              </w:rPr>
              <w:br/>
              <w:t>bidder.</w:t>
            </w:r>
          </w:p>
        </w:tc>
        <w:tc>
          <w:tcPr>
            <w:tcW w:w="3118" w:type="dxa"/>
          </w:tcPr>
          <w:p w14:paraId="2B14E5B7" w14:textId="2E45F14C" w:rsidR="00831180" w:rsidRPr="0053467D" w:rsidRDefault="00831180" w:rsidP="00831180">
            <w:pPr>
              <w:jc w:val="both"/>
              <w:textAlignment w:val="top"/>
              <w:rPr>
                <w:rFonts w:ascii="Book Antiqua" w:hAnsi="Book Antiqua"/>
                <w:color w:val="000000"/>
                <w:sz w:val="22"/>
                <w:szCs w:val="22"/>
              </w:rPr>
            </w:pPr>
            <w:r w:rsidRPr="0053467D">
              <w:rPr>
                <w:rFonts w:ascii="Book Antiqua" w:hAnsi="Book Antiqua" w:cs="Calibri"/>
                <w:color w:val="000000"/>
                <w:sz w:val="22"/>
                <w:szCs w:val="22"/>
              </w:rPr>
              <w:t>We have not received the Existing SAS architecture / Annexure-VI along with bidding document as mentioned in Section Project. Request you to kindly furnish the same.</w:t>
            </w:r>
          </w:p>
        </w:tc>
        <w:tc>
          <w:tcPr>
            <w:tcW w:w="3686" w:type="dxa"/>
          </w:tcPr>
          <w:p w14:paraId="5BBD6F13" w14:textId="76AC305B" w:rsidR="00831180" w:rsidRPr="0053467D" w:rsidRDefault="00831180" w:rsidP="00831180">
            <w:pPr>
              <w:jc w:val="both"/>
              <w:rPr>
                <w:rFonts w:ascii="Book Antiqua" w:hAnsi="Book Antiqua" w:cstheme="majorBidi"/>
                <w:sz w:val="22"/>
                <w:szCs w:val="22"/>
              </w:rPr>
            </w:pPr>
            <w:r w:rsidRPr="0053467D">
              <w:rPr>
                <w:rFonts w:ascii="Book Antiqua" w:hAnsi="Book Antiqua" w:cs="Calibri"/>
                <w:sz w:val="22"/>
                <w:szCs w:val="22"/>
              </w:rPr>
              <w:t>Refer Amendment</w:t>
            </w:r>
            <w:r w:rsidR="002C1C00" w:rsidRPr="0053467D">
              <w:rPr>
                <w:rFonts w:ascii="Book Antiqua" w:hAnsi="Book Antiqua" w:cs="Calibri"/>
                <w:sz w:val="22"/>
                <w:szCs w:val="22"/>
              </w:rPr>
              <w:t xml:space="preserve"> No-05</w:t>
            </w:r>
          </w:p>
        </w:tc>
      </w:tr>
      <w:tr w:rsidR="00831180" w:rsidRPr="0053467D" w14:paraId="57718941" w14:textId="77777777" w:rsidTr="00FE5A02">
        <w:trPr>
          <w:trHeight w:val="548"/>
        </w:trPr>
        <w:tc>
          <w:tcPr>
            <w:tcW w:w="741" w:type="dxa"/>
            <w:gridSpan w:val="2"/>
          </w:tcPr>
          <w:p w14:paraId="74268960" w14:textId="77777777" w:rsidR="00831180" w:rsidRPr="0053467D" w:rsidRDefault="00831180" w:rsidP="00831180">
            <w:pPr>
              <w:pStyle w:val="ListParagraph"/>
              <w:numPr>
                <w:ilvl w:val="0"/>
                <w:numId w:val="44"/>
              </w:numPr>
              <w:jc w:val="center"/>
              <w:rPr>
                <w:rFonts w:ascii="Book Antiqua" w:hAnsi="Book Antiqua" w:cstheme="minorHAnsi"/>
              </w:rPr>
            </w:pPr>
          </w:p>
        </w:tc>
        <w:tc>
          <w:tcPr>
            <w:tcW w:w="1777" w:type="dxa"/>
            <w:gridSpan w:val="2"/>
          </w:tcPr>
          <w:p w14:paraId="05712636" w14:textId="40186AD5" w:rsidR="00831180" w:rsidRPr="0053467D" w:rsidRDefault="00831180" w:rsidP="00831180">
            <w:pPr>
              <w:rPr>
                <w:rFonts w:ascii="Book Antiqua" w:hAnsi="Book Antiqua"/>
                <w:sz w:val="22"/>
                <w:szCs w:val="22"/>
                <w:lang w:bidi="hi-IN"/>
              </w:rPr>
            </w:pPr>
            <w:r w:rsidRPr="0053467D">
              <w:rPr>
                <w:rFonts w:ascii="Book Antiqua" w:hAnsi="Book Antiqua" w:cs="Calibri"/>
                <w:color w:val="000000"/>
                <w:sz w:val="22"/>
                <w:szCs w:val="22"/>
              </w:rPr>
              <w:t>Volume-II_Part_1_of_11/</w:t>
            </w:r>
            <w:r w:rsidRPr="0053467D">
              <w:rPr>
                <w:rFonts w:ascii="Book Antiqua" w:hAnsi="Book Antiqua" w:cs="Calibri"/>
                <w:color w:val="000000"/>
                <w:sz w:val="22"/>
                <w:szCs w:val="22"/>
              </w:rPr>
              <w:br/>
              <w:t>1.0) Section-Project_SS151 &amp;</w:t>
            </w:r>
            <w:r w:rsidRPr="0053467D">
              <w:rPr>
                <w:rFonts w:ascii="Book Antiqua" w:hAnsi="Book Antiqua" w:cs="Calibri"/>
                <w:color w:val="000000"/>
                <w:sz w:val="22"/>
                <w:szCs w:val="22"/>
              </w:rPr>
              <w:br/>
              <w:t>Bid Price Schedule</w:t>
            </w:r>
          </w:p>
        </w:tc>
        <w:tc>
          <w:tcPr>
            <w:tcW w:w="2410" w:type="dxa"/>
          </w:tcPr>
          <w:p w14:paraId="45F74949" w14:textId="03C74B58" w:rsidR="00831180" w:rsidRPr="0053467D" w:rsidRDefault="00831180" w:rsidP="00831180">
            <w:pPr>
              <w:jc w:val="both"/>
              <w:textAlignment w:val="top"/>
              <w:rPr>
                <w:rFonts w:ascii="Book Antiqua" w:hAnsi="Book Antiqua"/>
                <w:color w:val="000000"/>
                <w:sz w:val="22"/>
                <w:szCs w:val="22"/>
              </w:rPr>
            </w:pPr>
            <w:r w:rsidRPr="0053467D">
              <w:rPr>
                <w:rFonts w:ascii="Book Antiqua" w:hAnsi="Book Antiqua" w:cs="Calibri"/>
                <w:color w:val="000000"/>
                <w:sz w:val="22"/>
                <w:szCs w:val="22"/>
              </w:rPr>
              <w:t>2.3 Name of Substation: Bay Extension at 400/220kV Lucknow Sub-Station</w:t>
            </w:r>
            <w:r w:rsidRPr="0053467D">
              <w:rPr>
                <w:rFonts w:ascii="Book Antiqua" w:hAnsi="Book Antiqua" w:cs="Calibri"/>
                <w:color w:val="000000"/>
                <w:sz w:val="22"/>
                <w:szCs w:val="22"/>
              </w:rPr>
              <w:br/>
              <w:t>4.  (d)</w:t>
            </w:r>
          </w:p>
        </w:tc>
        <w:tc>
          <w:tcPr>
            <w:tcW w:w="3402" w:type="dxa"/>
          </w:tcPr>
          <w:p w14:paraId="60D3933F" w14:textId="0FA219E8" w:rsidR="00831180" w:rsidRPr="0053467D" w:rsidRDefault="00831180" w:rsidP="00831180">
            <w:pPr>
              <w:jc w:val="both"/>
              <w:textAlignment w:val="top"/>
              <w:rPr>
                <w:rFonts w:ascii="Book Antiqua" w:hAnsi="Book Antiqua"/>
                <w:color w:val="000000"/>
                <w:sz w:val="22"/>
                <w:szCs w:val="22"/>
              </w:rPr>
            </w:pPr>
            <w:r w:rsidRPr="0053467D">
              <w:rPr>
                <w:rFonts w:ascii="Book Antiqua" w:hAnsi="Book Antiqua" w:cs="Calibri"/>
                <w:color w:val="000000"/>
                <w:sz w:val="22"/>
                <w:szCs w:val="22"/>
              </w:rPr>
              <w:t xml:space="preserve">DIGITAL RTCC Panel: RTCC Panel is to be supply with 4 nos. digital RTCC relay (one each for Two numbers 3-Ph existing ICT, one for ICT under present scope and one Spare). Existing three numbers of 3-phase ICT are with conventional type of RTCC panel, which are to be dismantled and same is to be handed over to POWERGRID. Installation of above mentioned </w:t>
            </w:r>
            <w:r w:rsidRPr="0053467D">
              <w:rPr>
                <w:rFonts w:ascii="Book Antiqua" w:hAnsi="Book Antiqua" w:cs="Calibri"/>
                <w:color w:val="000000"/>
                <w:sz w:val="22"/>
                <w:szCs w:val="22"/>
              </w:rPr>
              <w:lastRenderedPageBreak/>
              <w:t>Digital RTCC panel, also include scope of dismantling existing RTCC panels. Necessary re-wiring, cabling is also under present scope of work.</w:t>
            </w:r>
          </w:p>
        </w:tc>
        <w:tc>
          <w:tcPr>
            <w:tcW w:w="3118" w:type="dxa"/>
          </w:tcPr>
          <w:p w14:paraId="2FC4C97B" w14:textId="58C88FD4" w:rsidR="00831180" w:rsidRPr="0053467D" w:rsidRDefault="00831180" w:rsidP="00831180">
            <w:pPr>
              <w:jc w:val="both"/>
              <w:textAlignment w:val="top"/>
              <w:rPr>
                <w:rFonts w:ascii="Book Antiqua" w:hAnsi="Book Antiqua"/>
                <w:color w:val="000000"/>
                <w:sz w:val="22"/>
                <w:szCs w:val="22"/>
              </w:rPr>
            </w:pPr>
            <w:r w:rsidRPr="0053467D">
              <w:rPr>
                <w:rFonts w:ascii="Book Antiqua" w:hAnsi="Book Antiqua" w:cs="Calibri"/>
                <w:color w:val="000000"/>
                <w:sz w:val="22"/>
                <w:szCs w:val="22"/>
              </w:rPr>
              <w:lastRenderedPageBreak/>
              <w:t>1) We understand that only</w:t>
            </w:r>
            <w:r w:rsidRPr="0053467D">
              <w:rPr>
                <w:rFonts w:ascii="Book Antiqua" w:hAnsi="Book Antiqua" w:cs="Calibri"/>
                <w:b/>
                <w:bCs/>
                <w:sz w:val="22"/>
                <w:szCs w:val="22"/>
              </w:rPr>
              <w:t xml:space="preserve"> two units</w:t>
            </w:r>
            <w:r w:rsidRPr="0053467D">
              <w:rPr>
                <w:rFonts w:ascii="Book Antiqua" w:hAnsi="Book Antiqua" w:cs="Calibri"/>
                <w:sz w:val="22"/>
                <w:szCs w:val="22"/>
              </w:rPr>
              <w:t xml:space="preserve"> of 3-phase ICTs, </w:t>
            </w:r>
            <w:r w:rsidRPr="0053467D">
              <w:rPr>
                <w:rFonts w:ascii="Book Antiqua" w:hAnsi="Book Antiqua" w:cs="Calibri"/>
                <w:b/>
                <w:bCs/>
                <w:sz w:val="22"/>
                <w:szCs w:val="22"/>
              </w:rPr>
              <w:t>instead of three</w:t>
            </w:r>
            <w:r w:rsidRPr="0053467D">
              <w:rPr>
                <w:rFonts w:ascii="Book Antiqua" w:hAnsi="Book Antiqua" w:cs="Calibri"/>
                <w:sz w:val="22"/>
                <w:szCs w:val="22"/>
              </w:rPr>
              <w:t>, are associated with the conventional type RTCC panel. These are to be dismantled and handed over to POWERGRID. Kindly confirm.</w:t>
            </w:r>
            <w:r w:rsidRPr="0053467D">
              <w:rPr>
                <w:rFonts w:ascii="Book Antiqua" w:hAnsi="Book Antiqua" w:cs="Calibri"/>
                <w:sz w:val="22"/>
                <w:szCs w:val="22"/>
              </w:rPr>
              <w:br/>
            </w:r>
            <w:r w:rsidRPr="0053467D">
              <w:rPr>
                <w:rFonts w:ascii="Book Antiqua" w:hAnsi="Book Antiqua" w:cs="Calibri"/>
                <w:sz w:val="22"/>
                <w:szCs w:val="22"/>
              </w:rPr>
              <w:br/>
              <w:t xml:space="preserve">2) Kindly confirm the location for keeping this </w:t>
            </w:r>
            <w:r w:rsidRPr="0053467D">
              <w:rPr>
                <w:rFonts w:ascii="Book Antiqua" w:hAnsi="Book Antiqua" w:cs="Calibri"/>
                <w:sz w:val="22"/>
                <w:szCs w:val="22"/>
              </w:rPr>
              <w:lastRenderedPageBreak/>
              <w:t>dismantled panel.</w:t>
            </w:r>
            <w:r w:rsidRPr="0053467D">
              <w:rPr>
                <w:rFonts w:ascii="Book Antiqua" w:hAnsi="Book Antiqua" w:cs="Calibri"/>
                <w:sz w:val="22"/>
                <w:szCs w:val="22"/>
              </w:rPr>
              <w:br/>
            </w:r>
            <w:r w:rsidRPr="0053467D">
              <w:rPr>
                <w:rFonts w:ascii="Book Antiqua" w:hAnsi="Book Antiqua" w:cs="Calibri"/>
                <w:sz w:val="22"/>
                <w:szCs w:val="22"/>
              </w:rPr>
              <w:br/>
              <w:t xml:space="preserve">2) We understand that no wiring modification in existing OLTC DM / Transformer MB is in </w:t>
            </w:r>
            <w:proofErr w:type="gramStart"/>
            <w:r w:rsidRPr="0053467D">
              <w:rPr>
                <w:rFonts w:ascii="Book Antiqua" w:hAnsi="Book Antiqua" w:cs="Calibri"/>
                <w:sz w:val="22"/>
                <w:szCs w:val="22"/>
              </w:rPr>
              <w:t>bidders</w:t>
            </w:r>
            <w:proofErr w:type="gramEnd"/>
            <w:r w:rsidRPr="0053467D">
              <w:rPr>
                <w:rFonts w:ascii="Book Antiqua" w:hAnsi="Book Antiqua" w:cs="Calibri"/>
                <w:sz w:val="22"/>
                <w:szCs w:val="22"/>
              </w:rPr>
              <w:t xml:space="preserve"> scope. Kindly confirm.</w:t>
            </w:r>
          </w:p>
        </w:tc>
        <w:tc>
          <w:tcPr>
            <w:tcW w:w="3686" w:type="dxa"/>
          </w:tcPr>
          <w:p w14:paraId="2B72353F" w14:textId="095F7631" w:rsidR="00831180" w:rsidRPr="0053467D" w:rsidRDefault="00831180" w:rsidP="00831180">
            <w:pPr>
              <w:jc w:val="both"/>
              <w:rPr>
                <w:rFonts w:ascii="Book Antiqua" w:hAnsi="Book Antiqua" w:cstheme="majorBidi"/>
                <w:sz w:val="22"/>
                <w:szCs w:val="22"/>
              </w:rPr>
            </w:pPr>
            <w:r w:rsidRPr="0053467D">
              <w:rPr>
                <w:rFonts w:ascii="Book Antiqua" w:hAnsi="Book Antiqua" w:cs="Calibri"/>
                <w:color w:val="000000"/>
                <w:sz w:val="22"/>
                <w:szCs w:val="22"/>
              </w:rPr>
              <w:lastRenderedPageBreak/>
              <w:t xml:space="preserve">1) Bidder to quote as per the provisions in bidding </w:t>
            </w:r>
            <w:r w:rsidR="0061411A" w:rsidRPr="0053467D">
              <w:rPr>
                <w:rFonts w:ascii="Book Antiqua" w:hAnsi="Book Antiqua" w:cs="Calibri"/>
                <w:color w:val="000000"/>
                <w:sz w:val="22"/>
                <w:szCs w:val="22"/>
              </w:rPr>
              <w:t>document. For</w:t>
            </w:r>
            <w:r w:rsidRPr="0053467D">
              <w:rPr>
                <w:rFonts w:ascii="Book Antiqua" w:hAnsi="Book Antiqua" w:cs="Calibri"/>
                <w:color w:val="000000"/>
                <w:sz w:val="22"/>
                <w:szCs w:val="22"/>
              </w:rPr>
              <w:t xml:space="preserve"> better </w:t>
            </w:r>
            <w:r w:rsidR="0061411A" w:rsidRPr="0053467D">
              <w:rPr>
                <w:rFonts w:ascii="Book Antiqua" w:hAnsi="Book Antiqua" w:cs="Calibri"/>
                <w:color w:val="000000"/>
                <w:sz w:val="22"/>
                <w:szCs w:val="22"/>
              </w:rPr>
              <w:t>understanding</w:t>
            </w:r>
            <w:r w:rsidRPr="0053467D">
              <w:rPr>
                <w:rFonts w:ascii="Book Antiqua" w:hAnsi="Book Antiqua" w:cs="Calibri"/>
                <w:color w:val="000000"/>
                <w:sz w:val="22"/>
                <w:szCs w:val="22"/>
              </w:rPr>
              <w:t xml:space="preserve"> bidder to refer clause 2.1.A).4</w:t>
            </w:r>
            <w:r w:rsidRPr="0053467D">
              <w:rPr>
                <w:rFonts w:ascii="Book Antiqua" w:hAnsi="Book Antiqua" w:cs="Calibri"/>
                <w:color w:val="000000"/>
                <w:sz w:val="22"/>
                <w:szCs w:val="22"/>
              </w:rPr>
              <w:br/>
            </w:r>
            <w:r w:rsidRPr="0053467D">
              <w:rPr>
                <w:rFonts w:ascii="Book Antiqua" w:hAnsi="Book Antiqua" w:cs="Calibri"/>
                <w:color w:val="000000"/>
                <w:sz w:val="22"/>
                <w:szCs w:val="22"/>
              </w:rPr>
              <w:br/>
              <w:t>2) This Shall be informed during detail engineering in consultation with POWERGRID site office.</w:t>
            </w:r>
            <w:r w:rsidRPr="0053467D">
              <w:rPr>
                <w:rFonts w:ascii="Book Antiqua" w:hAnsi="Book Antiqua" w:cs="Calibri"/>
                <w:color w:val="000000"/>
                <w:sz w:val="22"/>
                <w:szCs w:val="22"/>
              </w:rPr>
              <w:br/>
            </w:r>
            <w:r w:rsidRPr="0053467D">
              <w:rPr>
                <w:rFonts w:ascii="Book Antiqua" w:hAnsi="Book Antiqua" w:cs="Calibri"/>
                <w:color w:val="000000"/>
                <w:sz w:val="22"/>
                <w:szCs w:val="22"/>
              </w:rPr>
              <w:br/>
              <w:t>3) Bidder to quote as per the provisions in bidding document.</w:t>
            </w:r>
          </w:p>
        </w:tc>
      </w:tr>
      <w:tr w:rsidR="00831180" w:rsidRPr="0053467D" w14:paraId="1BB5B7D9" w14:textId="77777777" w:rsidTr="00FE5A02">
        <w:trPr>
          <w:trHeight w:val="548"/>
        </w:trPr>
        <w:tc>
          <w:tcPr>
            <w:tcW w:w="741" w:type="dxa"/>
            <w:gridSpan w:val="2"/>
          </w:tcPr>
          <w:p w14:paraId="3A2090D6" w14:textId="77777777" w:rsidR="00831180" w:rsidRPr="0053467D" w:rsidRDefault="00831180" w:rsidP="00831180">
            <w:pPr>
              <w:pStyle w:val="ListParagraph"/>
              <w:numPr>
                <w:ilvl w:val="0"/>
                <w:numId w:val="44"/>
              </w:numPr>
              <w:jc w:val="center"/>
              <w:rPr>
                <w:rFonts w:ascii="Book Antiqua" w:hAnsi="Book Antiqua" w:cstheme="minorHAnsi"/>
              </w:rPr>
            </w:pPr>
          </w:p>
        </w:tc>
        <w:tc>
          <w:tcPr>
            <w:tcW w:w="1777" w:type="dxa"/>
            <w:gridSpan w:val="2"/>
          </w:tcPr>
          <w:p w14:paraId="0E6136DD" w14:textId="133B40B7" w:rsidR="00831180" w:rsidRPr="0053467D" w:rsidRDefault="00831180" w:rsidP="00831180">
            <w:pPr>
              <w:rPr>
                <w:rFonts w:ascii="Book Antiqua" w:hAnsi="Book Antiqua"/>
                <w:sz w:val="22"/>
                <w:szCs w:val="22"/>
                <w:lang w:bidi="hi-IN"/>
              </w:rPr>
            </w:pPr>
            <w:r w:rsidRPr="0053467D">
              <w:rPr>
                <w:rFonts w:ascii="Book Antiqua" w:hAnsi="Book Antiqua" w:cs="Calibri"/>
                <w:color w:val="000000"/>
                <w:sz w:val="22"/>
                <w:szCs w:val="22"/>
              </w:rPr>
              <w:t>Volume-II_Part_7_of_11 / Bid Price Schedule</w:t>
            </w:r>
          </w:p>
        </w:tc>
        <w:tc>
          <w:tcPr>
            <w:tcW w:w="2410" w:type="dxa"/>
          </w:tcPr>
          <w:p w14:paraId="29AB4DC8" w14:textId="632E63B3" w:rsidR="00831180" w:rsidRPr="0053467D" w:rsidRDefault="00831180" w:rsidP="00831180">
            <w:pPr>
              <w:jc w:val="both"/>
              <w:textAlignment w:val="top"/>
              <w:rPr>
                <w:rFonts w:ascii="Book Antiqua" w:hAnsi="Book Antiqua"/>
                <w:color w:val="000000"/>
                <w:sz w:val="22"/>
                <w:szCs w:val="22"/>
              </w:rPr>
            </w:pPr>
            <w:r w:rsidRPr="0053467D">
              <w:rPr>
                <w:rFonts w:ascii="Book Antiqua" w:hAnsi="Book Antiqua" w:cs="Calibri"/>
                <w:color w:val="000000"/>
                <w:sz w:val="22"/>
                <w:szCs w:val="22"/>
              </w:rPr>
              <w:t>Lucknow SLD-GA</w:t>
            </w:r>
          </w:p>
        </w:tc>
        <w:tc>
          <w:tcPr>
            <w:tcW w:w="3402" w:type="dxa"/>
          </w:tcPr>
          <w:p w14:paraId="428265F2" w14:textId="05B3C537" w:rsidR="00831180" w:rsidRPr="0053467D" w:rsidRDefault="00831180" w:rsidP="00831180">
            <w:pPr>
              <w:jc w:val="both"/>
              <w:textAlignment w:val="top"/>
              <w:rPr>
                <w:rFonts w:ascii="Book Antiqua" w:hAnsi="Book Antiqua"/>
                <w:color w:val="000000"/>
                <w:sz w:val="22"/>
                <w:szCs w:val="22"/>
              </w:rPr>
            </w:pPr>
            <w:r w:rsidRPr="0053467D">
              <w:rPr>
                <w:rFonts w:ascii="Book Antiqua" w:hAnsi="Book Antiqua" w:cs="Calibri"/>
                <w:color w:val="000000"/>
                <w:sz w:val="22"/>
                <w:szCs w:val="22"/>
              </w:rPr>
              <w:t>400KV CIRCUIT BREAKER RELAY PANEL - 1 Nos.</w:t>
            </w:r>
          </w:p>
        </w:tc>
        <w:tc>
          <w:tcPr>
            <w:tcW w:w="3118" w:type="dxa"/>
          </w:tcPr>
          <w:p w14:paraId="1F8DCE75" w14:textId="5CA173C5" w:rsidR="00831180" w:rsidRPr="0053467D" w:rsidRDefault="00831180" w:rsidP="00831180">
            <w:pPr>
              <w:jc w:val="both"/>
              <w:textAlignment w:val="top"/>
              <w:rPr>
                <w:rFonts w:ascii="Book Antiqua" w:hAnsi="Book Antiqua"/>
                <w:color w:val="000000"/>
                <w:sz w:val="22"/>
                <w:szCs w:val="22"/>
              </w:rPr>
            </w:pPr>
            <w:r w:rsidRPr="0053467D">
              <w:rPr>
                <w:rFonts w:ascii="Book Antiqua" w:hAnsi="Book Antiqua" w:cs="Calibri"/>
                <w:color w:val="000000"/>
                <w:sz w:val="22"/>
                <w:szCs w:val="22"/>
              </w:rPr>
              <w:t xml:space="preserve">We understand that "400KV CIRCUIT BREAKER RELAY PANEL" shall be required for 400kV side of ICT and for 400kV </w:t>
            </w:r>
            <w:proofErr w:type="gramStart"/>
            <w:r w:rsidRPr="0053467D">
              <w:rPr>
                <w:rFonts w:ascii="Book Antiqua" w:hAnsi="Book Antiqua" w:cs="Calibri"/>
                <w:color w:val="000000"/>
                <w:sz w:val="22"/>
                <w:szCs w:val="22"/>
              </w:rPr>
              <w:t>Tie bay</w:t>
            </w:r>
            <w:proofErr w:type="gramEnd"/>
            <w:r w:rsidRPr="0053467D">
              <w:rPr>
                <w:rFonts w:ascii="Book Antiqua" w:hAnsi="Book Antiqua" w:cs="Calibri"/>
                <w:color w:val="000000"/>
                <w:sz w:val="22"/>
                <w:szCs w:val="22"/>
              </w:rPr>
              <w:t>. Kindly confirm our understanding.</w:t>
            </w:r>
          </w:p>
        </w:tc>
        <w:tc>
          <w:tcPr>
            <w:tcW w:w="3686" w:type="dxa"/>
          </w:tcPr>
          <w:p w14:paraId="1E36144E" w14:textId="51903CE2" w:rsidR="00831180" w:rsidRPr="0053467D" w:rsidRDefault="002C1C00" w:rsidP="00831180">
            <w:pPr>
              <w:jc w:val="both"/>
              <w:rPr>
                <w:rFonts w:ascii="Book Antiqua" w:hAnsi="Book Antiqua" w:cstheme="majorBidi"/>
                <w:sz w:val="22"/>
                <w:szCs w:val="22"/>
              </w:rPr>
            </w:pPr>
            <w:r w:rsidRPr="0053467D">
              <w:rPr>
                <w:rFonts w:ascii="Book Antiqua" w:hAnsi="Book Antiqua" w:cs="Calibri"/>
                <w:sz w:val="22"/>
                <w:szCs w:val="22"/>
              </w:rPr>
              <w:t>Refer Amendment No-05</w:t>
            </w:r>
          </w:p>
        </w:tc>
      </w:tr>
      <w:tr w:rsidR="00831180" w:rsidRPr="0053467D" w14:paraId="7239310A" w14:textId="77777777" w:rsidTr="00FE5A02">
        <w:trPr>
          <w:trHeight w:val="548"/>
        </w:trPr>
        <w:tc>
          <w:tcPr>
            <w:tcW w:w="741" w:type="dxa"/>
            <w:gridSpan w:val="2"/>
          </w:tcPr>
          <w:p w14:paraId="65C1F439" w14:textId="77777777" w:rsidR="00831180" w:rsidRPr="0053467D" w:rsidRDefault="00831180" w:rsidP="00831180">
            <w:pPr>
              <w:pStyle w:val="ListParagraph"/>
              <w:numPr>
                <w:ilvl w:val="0"/>
                <w:numId w:val="44"/>
              </w:numPr>
              <w:jc w:val="center"/>
              <w:rPr>
                <w:rFonts w:ascii="Book Antiqua" w:hAnsi="Book Antiqua" w:cstheme="minorHAnsi"/>
              </w:rPr>
            </w:pPr>
          </w:p>
        </w:tc>
        <w:tc>
          <w:tcPr>
            <w:tcW w:w="1777" w:type="dxa"/>
            <w:gridSpan w:val="2"/>
          </w:tcPr>
          <w:p w14:paraId="5CC32A43" w14:textId="7E56492A" w:rsidR="00831180" w:rsidRPr="0053467D" w:rsidRDefault="00831180" w:rsidP="00831180">
            <w:pPr>
              <w:rPr>
                <w:rFonts w:ascii="Book Antiqua" w:hAnsi="Book Antiqua"/>
                <w:sz w:val="22"/>
                <w:szCs w:val="22"/>
                <w:lang w:bidi="hi-IN"/>
              </w:rPr>
            </w:pPr>
            <w:r w:rsidRPr="0053467D">
              <w:rPr>
                <w:rFonts w:ascii="Book Antiqua" w:hAnsi="Book Antiqua" w:cs="Calibri"/>
                <w:color w:val="000000"/>
                <w:sz w:val="22"/>
                <w:szCs w:val="22"/>
              </w:rPr>
              <w:t>General</w:t>
            </w:r>
          </w:p>
        </w:tc>
        <w:tc>
          <w:tcPr>
            <w:tcW w:w="2410" w:type="dxa"/>
          </w:tcPr>
          <w:p w14:paraId="1D69A16F" w14:textId="4F41C824" w:rsidR="00831180" w:rsidRPr="0053467D" w:rsidRDefault="00831180" w:rsidP="00831180">
            <w:pPr>
              <w:jc w:val="both"/>
              <w:textAlignment w:val="top"/>
              <w:rPr>
                <w:rFonts w:ascii="Book Antiqua" w:hAnsi="Book Antiqua"/>
                <w:color w:val="000000"/>
                <w:sz w:val="22"/>
                <w:szCs w:val="22"/>
              </w:rPr>
            </w:pPr>
            <w:r w:rsidRPr="0053467D">
              <w:rPr>
                <w:rFonts w:ascii="Book Antiqua" w:hAnsi="Book Antiqua" w:cs="Calibri"/>
                <w:color w:val="000000"/>
                <w:sz w:val="22"/>
                <w:szCs w:val="22"/>
              </w:rPr>
              <w:t> </w:t>
            </w:r>
          </w:p>
        </w:tc>
        <w:tc>
          <w:tcPr>
            <w:tcW w:w="3402" w:type="dxa"/>
          </w:tcPr>
          <w:p w14:paraId="46393A56" w14:textId="29A7FEE5" w:rsidR="00831180" w:rsidRPr="0053467D" w:rsidRDefault="00831180" w:rsidP="00831180">
            <w:pPr>
              <w:jc w:val="both"/>
              <w:textAlignment w:val="top"/>
              <w:rPr>
                <w:rFonts w:ascii="Book Antiqua" w:hAnsi="Book Antiqua"/>
                <w:color w:val="000000"/>
                <w:sz w:val="22"/>
                <w:szCs w:val="22"/>
              </w:rPr>
            </w:pPr>
            <w:r w:rsidRPr="0053467D">
              <w:rPr>
                <w:rFonts w:ascii="Book Antiqua" w:hAnsi="Book Antiqua" w:cs="Calibri"/>
                <w:color w:val="000000"/>
                <w:sz w:val="22"/>
                <w:szCs w:val="22"/>
              </w:rPr>
              <w:t xml:space="preserve">Below ground </w:t>
            </w:r>
            <w:proofErr w:type="spellStart"/>
            <w:r w:rsidRPr="0053467D">
              <w:rPr>
                <w:rFonts w:ascii="Book Antiqua" w:hAnsi="Book Antiqua" w:cs="Calibri"/>
                <w:color w:val="000000"/>
                <w:sz w:val="22"/>
                <w:szCs w:val="22"/>
              </w:rPr>
              <w:t>earthmat</w:t>
            </w:r>
            <w:proofErr w:type="spellEnd"/>
            <w:r w:rsidRPr="0053467D">
              <w:rPr>
                <w:rFonts w:ascii="Book Antiqua" w:hAnsi="Book Antiqua" w:cs="Calibri"/>
                <w:color w:val="000000"/>
                <w:sz w:val="22"/>
                <w:szCs w:val="22"/>
              </w:rPr>
              <w:t xml:space="preserve"> layout</w:t>
            </w:r>
          </w:p>
        </w:tc>
        <w:tc>
          <w:tcPr>
            <w:tcW w:w="3118" w:type="dxa"/>
          </w:tcPr>
          <w:p w14:paraId="1C7FC199" w14:textId="2CEA6DA9" w:rsidR="00831180" w:rsidRPr="0053467D" w:rsidRDefault="00831180" w:rsidP="00831180">
            <w:pPr>
              <w:jc w:val="both"/>
              <w:textAlignment w:val="top"/>
              <w:rPr>
                <w:rFonts w:ascii="Book Antiqua" w:hAnsi="Book Antiqua"/>
                <w:color w:val="000000"/>
                <w:sz w:val="22"/>
                <w:szCs w:val="22"/>
              </w:rPr>
            </w:pPr>
            <w:r w:rsidRPr="0053467D">
              <w:rPr>
                <w:rFonts w:ascii="Book Antiqua" w:hAnsi="Book Antiqua" w:cs="Calibri"/>
                <w:color w:val="000000"/>
                <w:sz w:val="22"/>
                <w:szCs w:val="22"/>
              </w:rPr>
              <w:t xml:space="preserve">Please provide existing </w:t>
            </w:r>
            <w:proofErr w:type="spellStart"/>
            <w:r w:rsidRPr="0053467D">
              <w:rPr>
                <w:rFonts w:ascii="Book Antiqua" w:hAnsi="Book Antiqua" w:cs="Calibri"/>
                <w:color w:val="000000"/>
                <w:sz w:val="22"/>
                <w:szCs w:val="22"/>
              </w:rPr>
              <w:t>earthmat</w:t>
            </w:r>
            <w:proofErr w:type="spellEnd"/>
            <w:r w:rsidRPr="0053467D">
              <w:rPr>
                <w:rFonts w:ascii="Book Antiqua" w:hAnsi="Book Antiqua" w:cs="Calibri"/>
                <w:color w:val="000000"/>
                <w:sz w:val="22"/>
                <w:szCs w:val="22"/>
              </w:rPr>
              <w:t xml:space="preserve"> layout.</w:t>
            </w:r>
          </w:p>
        </w:tc>
        <w:tc>
          <w:tcPr>
            <w:tcW w:w="3686" w:type="dxa"/>
          </w:tcPr>
          <w:p w14:paraId="6C32C194" w14:textId="387DB766" w:rsidR="00831180" w:rsidRPr="0053467D" w:rsidRDefault="00831180" w:rsidP="00831180">
            <w:pPr>
              <w:jc w:val="both"/>
              <w:rPr>
                <w:rFonts w:ascii="Book Antiqua" w:hAnsi="Book Antiqua" w:cstheme="majorBidi"/>
                <w:sz w:val="22"/>
                <w:szCs w:val="22"/>
              </w:rPr>
            </w:pPr>
            <w:r w:rsidRPr="0053467D">
              <w:rPr>
                <w:rFonts w:ascii="Book Antiqua" w:hAnsi="Book Antiqua" w:cs="Calibri"/>
                <w:color w:val="000000"/>
                <w:sz w:val="22"/>
                <w:szCs w:val="22"/>
              </w:rPr>
              <w:t xml:space="preserve">Existing </w:t>
            </w:r>
            <w:proofErr w:type="spellStart"/>
            <w:r w:rsidRPr="0053467D">
              <w:rPr>
                <w:rFonts w:ascii="Book Antiqua" w:hAnsi="Book Antiqua" w:cs="Calibri"/>
                <w:color w:val="000000"/>
                <w:sz w:val="22"/>
                <w:szCs w:val="22"/>
              </w:rPr>
              <w:t>Earthmat</w:t>
            </w:r>
            <w:proofErr w:type="spellEnd"/>
            <w:r w:rsidRPr="0053467D">
              <w:rPr>
                <w:rFonts w:ascii="Book Antiqua" w:hAnsi="Book Antiqua" w:cs="Calibri"/>
                <w:color w:val="000000"/>
                <w:sz w:val="22"/>
                <w:szCs w:val="22"/>
              </w:rPr>
              <w:t xml:space="preserve"> Layout shall be provided during detail engineering.</w:t>
            </w:r>
          </w:p>
        </w:tc>
      </w:tr>
      <w:tr w:rsidR="00831180" w:rsidRPr="0053467D" w14:paraId="4DCFF53A" w14:textId="77777777" w:rsidTr="00FE5A02">
        <w:trPr>
          <w:trHeight w:val="548"/>
        </w:trPr>
        <w:tc>
          <w:tcPr>
            <w:tcW w:w="741" w:type="dxa"/>
            <w:gridSpan w:val="2"/>
          </w:tcPr>
          <w:p w14:paraId="11C7CB03" w14:textId="77777777" w:rsidR="00831180" w:rsidRPr="0053467D" w:rsidRDefault="00831180" w:rsidP="00831180">
            <w:pPr>
              <w:pStyle w:val="ListParagraph"/>
              <w:numPr>
                <w:ilvl w:val="0"/>
                <w:numId w:val="44"/>
              </w:numPr>
              <w:jc w:val="center"/>
              <w:rPr>
                <w:rFonts w:ascii="Book Antiqua" w:hAnsi="Book Antiqua" w:cstheme="minorHAnsi"/>
              </w:rPr>
            </w:pPr>
          </w:p>
        </w:tc>
        <w:tc>
          <w:tcPr>
            <w:tcW w:w="1777" w:type="dxa"/>
            <w:gridSpan w:val="2"/>
          </w:tcPr>
          <w:p w14:paraId="38C3EF88" w14:textId="49F19713" w:rsidR="00831180" w:rsidRPr="0053467D" w:rsidRDefault="00831180" w:rsidP="00831180">
            <w:pPr>
              <w:rPr>
                <w:rFonts w:ascii="Book Antiqua" w:hAnsi="Book Antiqua"/>
                <w:sz w:val="22"/>
                <w:szCs w:val="22"/>
                <w:lang w:bidi="hi-IN"/>
              </w:rPr>
            </w:pPr>
            <w:r w:rsidRPr="0053467D">
              <w:rPr>
                <w:rFonts w:ascii="Book Antiqua" w:hAnsi="Book Antiqua" w:cs="Calibri"/>
                <w:color w:val="000000"/>
                <w:sz w:val="22"/>
                <w:szCs w:val="22"/>
              </w:rPr>
              <w:t>Volume-II_Part_7_of_11 / Bid Price Schedule</w:t>
            </w:r>
          </w:p>
        </w:tc>
        <w:tc>
          <w:tcPr>
            <w:tcW w:w="2410" w:type="dxa"/>
          </w:tcPr>
          <w:p w14:paraId="6203D330" w14:textId="543D97A2" w:rsidR="00831180" w:rsidRPr="0053467D" w:rsidRDefault="00831180" w:rsidP="00831180">
            <w:pPr>
              <w:jc w:val="both"/>
              <w:textAlignment w:val="top"/>
              <w:rPr>
                <w:rFonts w:ascii="Book Antiqua" w:hAnsi="Book Antiqua"/>
                <w:color w:val="000000"/>
                <w:sz w:val="22"/>
                <w:szCs w:val="22"/>
              </w:rPr>
            </w:pPr>
            <w:r w:rsidRPr="0053467D">
              <w:rPr>
                <w:rFonts w:ascii="Book Antiqua" w:hAnsi="Book Antiqua" w:cs="Calibri"/>
                <w:color w:val="000000"/>
                <w:sz w:val="22"/>
                <w:szCs w:val="22"/>
              </w:rPr>
              <w:t>Bid Price Schedule -</w:t>
            </w:r>
            <w:r w:rsidRPr="0053467D">
              <w:rPr>
                <w:rFonts w:ascii="Book Antiqua" w:hAnsi="Book Antiqua" w:cs="Calibri"/>
                <w:color w:val="000000"/>
                <w:sz w:val="22"/>
                <w:szCs w:val="22"/>
              </w:rPr>
              <w:br/>
              <w:t xml:space="preserve">Schedule 3 </w:t>
            </w:r>
            <w:r w:rsidRPr="0053467D">
              <w:rPr>
                <w:rFonts w:ascii="Book Antiqua" w:hAnsi="Book Antiqua" w:cs="Calibri"/>
                <w:color w:val="000000"/>
                <w:sz w:val="22"/>
                <w:szCs w:val="22"/>
              </w:rPr>
              <w:br/>
              <w:t>Lucknow sl. No 65</w:t>
            </w:r>
          </w:p>
        </w:tc>
        <w:tc>
          <w:tcPr>
            <w:tcW w:w="3402" w:type="dxa"/>
          </w:tcPr>
          <w:p w14:paraId="4FC90C26" w14:textId="59EEF29F" w:rsidR="00831180" w:rsidRPr="0053467D" w:rsidRDefault="00831180" w:rsidP="00831180">
            <w:pPr>
              <w:jc w:val="both"/>
              <w:textAlignment w:val="top"/>
              <w:rPr>
                <w:rFonts w:ascii="Book Antiqua" w:hAnsi="Book Antiqua"/>
                <w:color w:val="000000"/>
                <w:sz w:val="22"/>
                <w:szCs w:val="22"/>
              </w:rPr>
            </w:pPr>
            <w:r w:rsidRPr="0053467D">
              <w:rPr>
                <w:rFonts w:ascii="Book Antiqua" w:hAnsi="Book Antiqua" w:cs="Calibri"/>
                <w:color w:val="000000"/>
                <w:sz w:val="22"/>
                <w:szCs w:val="22"/>
              </w:rPr>
              <w:t xml:space="preserve">Switchyard Panel Room - Civil Works. All civil works as per drawing and specifications complete, including - brickwork, </w:t>
            </w:r>
            <w:proofErr w:type="gramStart"/>
            <w:r w:rsidRPr="0053467D">
              <w:rPr>
                <w:rFonts w:ascii="Book Antiqua" w:hAnsi="Book Antiqua" w:cs="Calibri"/>
                <w:color w:val="000000"/>
                <w:sz w:val="22"/>
                <w:szCs w:val="22"/>
              </w:rPr>
              <w:t>finishing(</w:t>
            </w:r>
            <w:proofErr w:type="gramEnd"/>
            <w:r w:rsidRPr="0053467D">
              <w:rPr>
                <w:rFonts w:ascii="Book Antiqua" w:hAnsi="Book Antiqua" w:cs="Calibri"/>
                <w:color w:val="000000"/>
                <w:sz w:val="22"/>
                <w:szCs w:val="22"/>
              </w:rPr>
              <w:t xml:space="preserve">external and internal), windows etc. However, excavation, PCC, RCC and reinforcement shall be paid separately as per BPS. - 30 M2 </w:t>
            </w:r>
          </w:p>
        </w:tc>
        <w:tc>
          <w:tcPr>
            <w:tcW w:w="3118" w:type="dxa"/>
          </w:tcPr>
          <w:p w14:paraId="6EE3DC2D" w14:textId="3EDEB69F" w:rsidR="00831180" w:rsidRPr="0053467D" w:rsidRDefault="00831180" w:rsidP="00831180">
            <w:pPr>
              <w:jc w:val="both"/>
              <w:textAlignment w:val="top"/>
              <w:rPr>
                <w:rFonts w:ascii="Book Antiqua" w:hAnsi="Book Antiqua"/>
                <w:color w:val="000000"/>
                <w:sz w:val="22"/>
                <w:szCs w:val="22"/>
              </w:rPr>
            </w:pPr>
            <w:r w:rsidRPr="0053467D">
              <w:rPr>
                <w:rFonts w:ascii="Book Antiqua" w:hAnsi="Book Antiqua" w:cs="Calibri"/>
                <w:color w:val="000000"/>
                <w:sz w:val="22"/>
                <w:szCs w:val="22"/>
              </w:rPr>
              <w:t>We understand that present scope 400kV &amp; 220kV CRP will be placed in the same present scope SPR. Kindly confirm.</w:t>
            </w:r>
          </w:p>
        </w:tc>
        <w:tc>
          <w:tcPr>
            <w:tcW w:w="3686" w:type="dxa"/>
          </w:tcPr>
          <w:p w14:paraId="3682AA67" w14:textId="0110CB15" w:rsidR="00831180" w:rsidRPr="0053467D" w:rsidRDefault="00831180" w:rsidP="00831180">
            <w:pPr>
              <w:jc w:val="both"/>
              <w:rPr>
                <w:rFonts w:ascii="Book Antiqua" w:hAnsi="Book Antiqua" w:cstheme="majorBidi"/>
                <w:sz w:val="22"/>
                <w:szCs w:val="22"/>
              </w:rPr>
            </w:pPr>
            <w:r w:rsidRPr="0053467D">
              <w:rPr>
                <w:rFonts w:ascii="Book Antiqua" w:hAnsi="Book Antiqua" w:cs="Calibri"/>
                <w:color w:val="000000"/>
                <w:sz w:val="22"/>
                <w:szCs w:val="22"/>
              </w:rPr>
              <w:t>Confirmed</w:t>
            </w:r>
          </w:p>
        </w:tc>
      </w:tr>
      <w:tr w:rsidR="00831180" w:rsidRPr="0053467D" w14:paraId="0172D383" w14:textId="77777777" w:rsidTr="00FE5A02">
        <w:trPr>
          <w:trHeight w:val="548"/>
        </w:trPr>
        <w:tc>
          <w:tcPr>
            <w:tcW w:w="741" w:type="dxa"/>
            <w:gridSpan w:val="2"/>
          </w:tcPr>
          <w:p w14:paraId="34633A2D" w14:textId="77777777" w:rsidR="00831180" w:rsidRPr="0053467D" w:rsidRDefault="00831180" w:rsidP="00831180">
            <w:pPr>
              <w:pStyle w:val="ListParagraph"/>
              <w:numPr>
                <w:ilvl w:val="0"/>
                <w:numId w:val="44"/>
              </w:numPr>
              <w:jc w:val="center"/>
              <w:rPr>
                <w:rFonts w:ascii="Book Antiqua" w:hAnsi="Book Antiqua" w:cstheme="minorHAnsi"/>
              </w:rPr>
            </w:pPr>
          </w:p>
        </w:tc>
        <w:tc>
          <w:tcPr>
            <w:tcW w:w="1777" w:type="dxa"/>
            <w:gridSpan w:val="2"/>
          </w:tcPr>
          <w:p w14:paraId="5DBBA8B0" w14:textId="7C4B8585" w:rsidR="00831180" w:rsidRPr="0053467D" w:rsidRDefault="00831180" w:rsidP="00831180">
            <w:pPr>
              <w:rPr>
                <w:rFonts w:ascii="Book Antiqua" w:hAnsi="Book Antiqua"/>
                <w:sz w:val="22"/>
                <w:szCs w:val="22"/>
                <w:lang w:bidi="hi-IN"/>
              </w:rPr>
            </w:pPr>
            <w:r w:rsidRPr="0053467D">
              <w:rPr>
                <w:rFonts w:ascii="Book Antiqua" w:hAnsi="Book Antiqua" w:cs="Calibri"/>
                <w:color w:val="000000"/>
                <w:sz w:val="22"/>
                <w:szCs w:val="22"/>
              </w:rPr>
              <w:t>BPS/Sch-1</w:t>
            </w:r>
            <w:r w:rsidRPr="0053467D">
              <w:rPr>
                <w:rFonts w:ascii="Book Antiqua" w:hAnsi="Book Antiqua" w:cs="Calibri"/>
                <w:color w:val="000000"/>
                <w:sz w:val="22"/>
                <w:szCs w:val="22"/>
              </w:rPr>
              <w:br/>
              <w:t>&amp;</w:t>
            </w:r>
            <w:r w:rsidRPr="0053467D">
              <w:rPr>
                <w:rFonts w:ascii="Book Antiqua" w:hAnsi="Book Antiqua" w:cs="Calibri"/>
                <w:color w:val="000000"/>
                <w:sz w:val="22"/>
                <w:szCs w:val="22"/>
              </w:rPr>
              <w:br/>
              <w:t>Section Project</w:t>
            </w:r>
          </w:p>
        </w:tc>
        <w:tc>
          <w:tcPr>
            <w:tcW w:w="2410" w:type="dxa"/>
          </w:tcPr>
          <w:p w14:paraId="62559E61" w14:textId="784E358D" w:rsidR="00831180" w:rsidRPr="0053467D" w:rsidRDefault="00831180" w:rsidP="00831180">
            <w:pPr>
              <w:jc w:val="both"/>
              <w:textAlignment w:val="top"/>
              <w:rPr>
                <w:rFonts w:ascii="Book Antiqua" w:hAnsi="Book Antiqua"/>
                <w:color w:val="000000"/>
                <w:sz w:val="22"/>
                <w:szCs w:val="22"/>
              </w:rPr>
            </w:pPr>
            <w:r w:rsidRPr="0053467D">
              <w:rPr>
                <w:rFonts w:ascii="Book Antiqua" w:hAnsi="Book Antiqua" w:cs="Calibri"/>
                <w:color w:val="000000"/>
                <w:sz w:val="22"/>
                <w:szCs w:val="22"/>
              </w:rPr>
              <w:t>S. No.40</w:t>
            </w:r>
            <w:r w:rsidRPr="0053467D">
              <w:rPr>
                <w:rFonts w:ascii="Book Antiqua" w:hAnsi="Book Antiqua" w:cs="Calibri"/>
                <w:color w:val="000000"/>
                <w:sz w:val="22"/>
                <w:szCs w:val="22"/>
              </w:rPr>
              <w:br/>
              <w:t>&amp;</w:t>
            </w:r>
            <w:r w:rsidRPr="0053467D">
              <w:rPr>
                <w:rFonts w:ascii="Book Antiqua" w:hAnsi="Book Antiqua" w:cs="Calibri"/>
                <w:color w:val="000000"/>
                <w:sz w:val="22"/>
                <w:szCs w:val="22"/>
              </w:rPr>
              <w:br/>
              <w:t xml:space="preserve">Cl No. 11 Page 23 of </w:t>
            </w:r>
            <w:r w:rsidRPr="0053467D">
              <w:rPr>
                <w:rFonts w:ascii="Book Antiqua" w:hAnsi="Book Antiqua" w:cs="Calibri"/>
                <w:color w:val="000000"/>
                <w:sz w:val="22"/>
                <w:szCs w:val="22"/>
              </w:rPr>
              <w:lastRenderedPageBreak/>
              <w:t>30</w:t>
            </w:r>
          </w:p>
        </w:tc>
        <w:tc>
          <w:tcPr>
            <w:tcW w:w="3402" w:type="dxa"/>
          </w:tcPr>
          <w:p w14:paraId="034347B3" w14:textId="6B695FBA" w:rsidR="00831180" w:rsidRPr="0053467D" w:rsidRDefault="00831180" w:rsidP="00831180">
            <w:pPr>
              <w:jc w:val="both"/>
              <w:textAlignment w:val="top"/>
              <w:rPr>
                <w:rFonts w:ascii="Book Antiqua" w:hAnsi="Book Antiqua"/>
                <w:color w:val="000000"/>
                <w:sz w:val="22"/>
                <w:szCs w:val="22"/>
              </w:rPr>
            </w:pPr>
            <w:r w:rsidRPr="0053467D">
              <w:rPr>
                <w:rFonts w:ascii="Book Antiqua" w:hAnsi="Book Antiqua" w:cs="Calibri"/>
                <w:color w:val="000000"/>
                <w:sz w:val="22"/>
                <w:szCs w:val="22"/>
              </w:rPr>
              <w:lastRenderedPageBreak/>
              <w:t>Fire Detection and Alarm System for Switchyard Panel Room of 6 m length</w:t>
            </w:r>
            <w:r w:rsidRPr="0053467D">
              <w:rPr>
                <w:rFonts w:ascii="Book Antiqua" w:hAnsi="Book Antiqua" w:cs="Calibri"/>
                <w:color w:val="000000"/>
                <w:sz w:val="22"/>
                <w:szCs w:val="22"/>
              </w:rPr>
              <w:br/>
            </w:r>
            <w:r w:rsidRPr="0053467D">
              <w:rPr>
                <w:rFonts w:ascii="Book Antiqua" w:hAnsi="Book Antiqua" w:cs="Calibri"/>
                <w:color w:val="000000"/>
                <w:sz w:val="22"/>
                <w:szCs w:val="22"/>
              </w:rPr>
              <w:lastRenderedPageBreak/>
              <w:t>Fire Protection System</w:t>
            </w:r>
            <w:r w:rsidRPr="0053467D">
              <w:rPr>
                <w:rFonts w:ascii="Book Antiqua" w:hAnsi="Book Antiqua" w:cs="Calibri"/>
                <w:color w:val="000000"/>
                <w:sz w:val="22"/>
                <w:szCs w:val="22"/>
              </w:rPr>
              <w:br/>
              <w:t xml:space="preserve">Smoke detection, Fire alarm &amp; Annunciation System and Fire Extinguishers for Switchyard Panel Room. </w:t>
            </w:r>
          </w:p>
        </w:tc>
        <w:tc>
          <w:tcPr>
            <w:tcW w:w="3118" w:type="dxa"/>
          </w:tcPr>
          <w:p w14:paraId="472256BF" w14:textId="448A4600" w:rsidR="00831180" w:rsidRPr="0053467D" w:rsidRDefault="00831180" w:rsidP="00831180">
            <w:pPr>
              <w:jc w:val="both"/>
              <w:textAlignment w:val="top"/>
              <w:rPr>
                <w:rFonts w:ascii="Book Antiqua" w:hAnsi="Book Antiqua"/>
                <w:color w:val="000000"/>
                <w:sz w:val="22"/>
                <w:szCs w:val="22"/>
              </w:rPr>
            </w:pPr>
            <w:r w:rsidRPr="0053467D">
              <w:rPr>
                <w:rFonts w:ascii="Book Antiqua" w:hAnsi="Book Antiqua" w:cs="Calibri"/>
                <w:color w:val="000000"/>
                <w:sz w:val="22"/>
                <w:szCs w:val="22"/>
              </w:rPr>
              <w:lastRenderedPageBreak/>
              <w:t xml:space="preserve">We understand that spare capacities in the existing Main Fire Alarm </w:t>
            </w:r>
            <w:r w:rsidRPr="0053467D">
              <w:rPr>
                <w:rFonts w:ascii="Book Antiqua" w:hAnsi="Book Antiqua" w:cs="Calibri"/>
                <w:color w:val="000000"/>
                <w:sz w:val="22"/>
                <w:szCs w:val="22"/>
              </w:rPr>
              <w:lastRenderedPageBreak/>
              <w:t>Panel/Annunciation Panel shall be used for the present scope of extension work and any new Fire Alarm Panel/Annunciation panel is not in bidder's scope of work. Kindly confirm.</w:t>
            </w:r>
          </w:p>
        </w:tc>
        <w:tc>
          <w:tcPr>
            <w:tcW w:w="3686" w:type="dxa"/>
          </w:tcPr>
          <w:p w14:paraId="0B66CA7D" w14:textId="07AC4957" w:rsidR="00831180" w:rsidRPr="0053467D" w:rsidRDefault="00831180" w:rsidP="00831180">
            <w:pPr>
              <w:jc w:val="both"/>
              <w:rPr>
                <w:rFonts w:ascii="Book Antiqua" w:hAnsi="Book Antiqua" w:cstheme="majorBidi"/>
                <w:sz w:val="22"/>
                <w:szCs w:val="22"/>
              </w:rPr>
            </w:pPr>
            <w:r w:rsidRPr="0053467D">
              <w:rPr>
                <w:rFonts w:ascii="Book Antiqua" w:hAnsi="Book Antiqua" w:cs="Calibri"/>
                <w:color w:val="000000"/>
                <w:sz w:val="22"/>
                <w:szCs w:val="22"/>
              </w:rPr>
              <w:lastRenderedPageBreak/>
              <w:t xml:space="preserve">New Fire Annunciation panel is not envisaged, however Augmentation of </w:t>
            </w:r>
            <w:proofErr w:type="gramStart"/>
            <w:r w:rsidRPr="0053467D">
              <w:rPr>
                <w:rFonts w:ascii="Book Antiqua" w:hAnsi="Book Antiqua" w:cs="Calibri"/>
                <w:color w:val="000000"/>
                <w:sz w:val="22"/>
                <w:szCs w:val="22"/>
              </w:rPr>
              <w:t>existing  Fire</w:t>
            </w:r>
            <w:proofErr w:type="gramEnd"/>
            <w:r w:rsidRPr="0053467D">
              <w:rPr>
                <w:rFonts w:ascii="Book Antiqua" w:hAnsi="Book Antiqua" w:cs="Calibri"/>
                <w:color w:val="000000"/>
                <w:sz w:val="22"/>
                <w:szCs w:val="22"/>
              </w:rPr>
              <w:t xml:space="preserve"> </w:t>
            </w:r>
            <w:r w:rsidRPr="0053467D">
              <w:rPr>
                <w:rFonts w:ascii="Book Antiqua" w:hAnsi="Book Antiqua" w:cs="Calibri"/>
                <w:color w:val="000000"/>
                <w:sz w:val="22"/>
                <w:szCs w:val="22"/>
              </w:rPr>
              <w:lastRenderedPageBreak/>
              <w:t>Annunciation panel if required for present scope shall be in the scope of contractor.</w:t>
            </w:r>
          </w:p>
        </w:tc>
      </w:tr>
      <w:tr w:rsidR="00831180" w:rsidRPr="0053467D" w14:paraId="6B0507DE" w14:textId="77777777" w:rsidTr="00FE5A02">
        <w:trPr>
          <w:trHeight w:val="548"/>
        </w:trPr>
        <w:tc>
          <w:tcPr>
            <w:tcW w:w="741" w:type="dxa"/>
            <w:gridSpan w:val="2"/>
          </w:tcPr>
          <w:p w14:paraId="04DE2AC1" w14:textId="77777777" w:rsidR="00831180" w:rsidRPr="0053467D" w:rsidRDefault="00831180" w:rsidP="00831180">
            <w:pPr>
              <w:pStyle w:val="ListParagraph"/>
              <w:numPr>
                <w:ilvl w:val="0"/>
                <w:numId w:val="44"/>
              </w:numPr>
              <w:jc w:val="center"/>
              <w:rPr>
                <w:rFonts w:ascii="Book Antiqua" w:hAnsi="Book Antiqua" w:cstheme="minorHAnsi"/>
              </w:rPr>
            </w:pPr>
          </w:p>
        </w:tc>
        <w:tc>
          <w:tcPr>
            <w:tcW w:w="1777" w:type="dxa"/>
            <w:gridSpan w:val="2"/>
          </w:tcPr>
          <w:p w14:paraId="5A1AEF60" w14:textId="77865230" w:rsidR="00831180" w:rsidRPr="0053467D" w:rsidRDefault="00831180" w:rsidP="00831180">
            <w:pPr>
              <w:rPr>
                <w:rFonts w:ascii="Book Antiqua" w:hAnsi="Book Antiqua"/>
                <w:sz w:val="22"/>
                <w:szCs w:val="22"/>
                <w:lang w:bidi="hi-IN"/>
              </w:rPr>
            </w:pPr>
            <w:r w:rsidRPr="0053467D">
              <w:rPr>
                <w:rFonts w:ascii="Book Antiqua" w:hAnsi="Book Antiqua" w:cs="Calibri"/>
                <w:color w:val="000000"/>
                <w:sz w:val="22"/>
                <w:szCs w:val="22"/>
              </w:rPr>
              <w:t>1.0) Section-Project_SS151</w:t>
            </w:r>
          </w:p>
        </w:tc>
        <w:tc>
          <w:tcPr>
            <w:tcW w:w="2410" w:type="dxa"/>
          </w:tcPr>
          <w:p w14:paraId="4347E7C6" w14:textId="770BF57E" w:rsidR="00831180" w:rsidRPr="0053467D" w:rsidRDefault="00831180" w:rsidP="00831180">
            <w:pPr>
              <w:jc w:val="both"/>
              <w:textAlignment w:val="top"/>
              <w:rPr>
                <w:rFonts w:ascii="Book Antiqua" w:hAnsi="Book Antiqua"/>
                <w:color w:val="000000"/>
                <w:sz w:val="22"/>
                <w:szCs w:val="22"/>
              </w:rPr>
            </w:pPr>
            <w:r w:rsidRPr="0053467D">
              <w:rPr>
                <w:rFonts w:ascii="Book Antiqua" w:hAnsi="Book Antiqua" w:cs="Calibri"/>
                <w:color w:val="000000"/>
                <w:sz w:val="22"/>
                <w:szCs w:val="22"/>
              </w:rPr>
              <w:t>Clause no: 2.3.17.B.</w:t>
            </w:r>
            <w:proofErr w:type="gramStart"/>
            <w:r w:rsidRPr="0053467D">
              <w:rPr>
                <w:rFonts w:ascii="Book Antiqua" w:hAnsi="Book Antiqua" w:cs="Calibri"/>
                <w:color w:val="000000"/>
                <w:sz w:val="22"/>
                <w:szCs w:val="22"/>
              </w:rPr>
              <w:t>v.i</w:t>
            </w:r>
            <w:proofErr w:type="gramEnd"/>
            <w:r w:rsidRPr="0053467D">
              <w:rPr>
                <w:rFonts w:ascii="Book Antiqua" w:hAnsi="Book Antiqua" w:cs="Calibri"/>
                <w:color w:val="000000"/>
                <w:sz w:val="22"/>
                <w:szCs w:val="22"/>
              </w:rPr>
              <w:br/>
            </w:r>
            <w:r w:rsidRPr="0053467D">
              <w:rPr>
                <w:rFonts w:ascii="Book Antiqua" w:hAnsi="Book Antiqua" w:cs="Calibri"/>
                <w:color w:val="000000"/>
                <w:sz w:val="22"/>
                <w:szCs w:val="22"/>
              </w:rPr>
              <w:br/>
              <w:t>Page no 25/30</w:t>
            </w:r>
          </w:p>
        </w:tc>
        <w:tc>
          <w:tcPr>
            <w:tcW w:w="3402" w:type="dxa"/>
          </w:tcPr>
          <w:p w14:paraId="565E17BB" w14:textId="20D5DEEF" w:rsidR="00831180" w:rsidRPr="0053467D" w:rsidRDefault="00831180" w:rsidP="00831180">
            <w:pPr>
              <w:jc w:val="both"/>
              <w:textAlignment w:val="top"/>
              <w:rPr>
                <w:rFonts w:ascii="Book Antiqua" w:hAnsi="Book Antiqua"/>
                <w:color w:val="000000"/>
                <w:sz w:val="22"/>
                <w:szCs w:val="22"/>
              </w:rPr>
            </w:pPr>
            <w:r w:rsidRPr="0053467D">
              <w:rPr>
                <w:rFonts w:ascii="Book Antiqua" w:hAnsi="Book Antiqua" w:cs="Calibri"/>
                <w:color w:val="000000"/>
                <w:sz w:val="22"/>
                <w:szCs w:val="22"/>
              </w:rPr>
              <w:t>(v) Site levelling work:</w:t>
            </w:r>
            <w:r w:rsidRPr="0053467D">
              <w:rPr>
                <w:rFonts w:ascii="Book Antiqua" w:hAnsi="Book Antiqua" w:cs="Calibri"/>
                <w:color w:val="000000"/>
                <w:sz w:val="22"/>
                <w:szCs w:val="22"/>
              </w:rPr>
              <w:br/>
              <w:t>(</w:t>
            </w:r>
            <w:proofErr w:type="spellStart"/>
            <w:r w:rsidRPr="0053467D">
              <w:rPr>
                <w:rFonts w:ascii="Book Antiqua" w:hAnsi="Book Antiqua" w:cs="Calibri"/>
                <w:color w:val="000000"/>
                <w:sz w:val="22"/>
                <w:szCs w:val="22"/>
              </w:rPr>
              <w:t>i</w:t>
            </w:r>
            <w:proofErr w:type="spellEnd"/>
            <w:r w:rsidRPr="0053467D">
              <w:rPr>
                <w:rFonts w:ascii="Book Antiqua" w:hAnsi="Book Antiqua" w:cs="Calibri"/>
                <w:color w:val="000000"/>
                <w:sz w:val="22"/>
                <w:szCs w:val="22"/>
              </w:rPr>
              <w:t>) The item site levelling works includes Contouring of whole plot area within the boundary as per technical specification. The final area of levelling may be less than the whole plot area, which will be decided during detailed engineering.</w:t>
            </w:r>
            <w:r w:rsidRPr="0053467D">
              <w:rPr>
                <w:rFonts w:ascii="Book Antiqua" w:hAnsi="Book Antiqua" w:cs="Calibri"/>
                <w:color w:val="000000"/>
                <w:sz w:val="22"/>
                <w:szCs w:val="22"/>
              </w:rPr>
              <w:br/>
            </w:r>
            <w:r w:rsidRPr="0053467D">
              <w:rPr>
                <w:rFonts w:ascii="Book Antiqua" w:hAnsi="Book Antiqua" w:cs="Calibri"/>
                <w:color w:val="000000"/>
                <w:sz w:val="22"/>
                <w:szCs w:val="22"/>
              </w:rPr>
              <w:br/>
              <w:t>(iii)Mode of measurement of this item is in Cum of earthwork as per BOQ and technical specification. The contouring of the plot area in scope as per technical specification is also deemed to be included in quoted rates of this item.</w:t>
            </w:r>
          </w:p>
        </w:tc>
        <w:tc>
          <w:tcPr>
            <w:tcW w:w="3118" w:type="dxa"/>
          </w:tcPr>
          <w:p w14:paraId="72C14350" w14:textId="47D6298D" w:rsidR="00831180" w:rsidRPr="0053467D" w:rsidRDefault="00831180" w:rsidP="00831180">
            <w:pPr>
              <w:jc w:val="both"/>
              <w:textAlignment w:val="top"/>
              <w:rPr>
                <w:rFonts w:ascii="Book Antiqua" w:hAnsi="Book Antiqua"/>
                <w:color w:val="000000"/>
                <w:sz w:val="22"/>
                <w:szCs w:val="22"/>
              </w:rPr>
            </w:pPr>
            <w:r w:rsidRPr="0053467D">
              <w:rPr>
                <w:rFonts w:ascii="Book Antiqua" w:hAnsi="Book Antiqua" w:cs="Calibri"/>
                <w:sz w:val="22"/>
                <w:szCs w:val="22"/>
              </w:rPr>
              <w:t>Since contouring of whole plot area of Lucknow substation is in scope and further cost to be included in " Cum of earthwork" thereby request PCGIL to provide whole plot area with dimensional details or area in 'sqm' for bid stage assessment.</w:t>
            </w:r>
          </w:p>
        </w:tc>
        <w:tc>
          <w:tcPr>
            <w:tcW w:w="3686" w:type="dxa"/>
          </w:tcPr>
          <w:p w14:paraId="7B4040DB" w14:textId="7E04DEEF" w:rsidR="00831180" w:rsidRPr="0053467D" w:rsidRDefault="00831180" w:rsidP="00831180">
            <w:pPr>
              <w:jc w:val="both"/>
              <w:rPr>
                <w:rFonts w:ascii="Book Antiqua" w:hAnsi="Book Antiqua" w:cstheme="majorBidi"/>
                <w:sz w:val="22"/>
                <w:szCs w:val="22"/>
              </w:rPr>
            </w:pPr>
            <w:r w:rsidRPr="0053467D">
              <w:rPr>
                <w:rFonts w:ascii="Book Antiqua" w:hAnsi="Book Antiqua" w:cs="Calibri"/>
                <w:color w:val="000000"/>
                <w:sz w:val="22"/>
                <w:szCs w:val="22"/>
              </w:rPr>
              <w:t>Site levelling and contouring are included in the bidder’s scope for the current works. However, the exact area will be finalized during detailed engineering.</w:t>
            </w:r>
          </w:p>
        </w:tc>
      </w:tr>
      <w:tr w:rsidR="00831180" w:rsidRPr="0053467D" w14:paraId="55CFA4DF" w14:textId="77777777" w:rsidTr="00FE5A02">
        <w:trPr>
          <w:trHeight w:val="548"/>
        </w:trPr>
        <w:tc>
          <w:tcPr>
            <w:tcW w:w="741" w:type="dxa"/>
            <w:gridSpan w:val="2"/>
          </w:tcPr>
          <w:p w14:paraId="67535DCD" w14:textId="77777777" w:rsidR="00831180" w:rsidRPr="0053467D" w:rsidRDefault="00831180" w:rsidP="00831180">
            <w:pPr>
              <w:pStyle w:val="ListParagraph"/>
              <w:numPr>
                <w:ilvl w:val="0"/>
                <w:numId w:val="44"/>
              </w:numPr>
              <w:jc w:val="center"/>
              <w:rPr>
                <w:rFonts w:ascii="Book Antiqua" w:hAnsi="Book Antiqua" w:cstheme="minorHAnsi"/>
              </w:rPr>
            </w:pPr>
          </w:p>
        </w:tc>
        <w:tc>
          <w:tcPr>
            <w:tcW w:w="1777" w:type="dxa"/>
            <w:gridSpan w:val="2"/>
          </w:tcPr>
          <w:p w14:paraId="04426B20" w14:textId="1BE9796D" w:rsidR="00831180" w:rsidRPr="0053467D" w:rsidRDefault="00831180" w:rsidP="00831180">
            <w:pPr>
              <w:rPr>
                <w:rFonts w:ascii="Book Antiqua" w:hAnsi="Book Antiqua"/>
                <w:sz w:val="22"/>
                <w:szCs w:val="22"/>
                <w:lang w:bidi="hi-IN"/>
              </w:rPr>
            </w:pPr>
            <w:proofErr w:type="gramStart"/>
            <w:r w:rsidRPr="0053467D">
              <w:rPr>
                <w:rFonts w:ascii="Book Antiqua" w:hAnsi="Book Antiqua" w:cs="Calibri"/>
                <w:color w:val="000000"/>
                <w:sz w:val="22"/>
                <w:szCs w:val="22"/>
              </w:rPr>
              <w:t>16.0  Civil</w:t>
            </w:r>
            <w:proofErr w:type="gramEnd"/>
            <w:r w:rsidRPr="0053467D">
              <w:rPr>
                <w:rFonts w:ascii="Book Antiqua" w:hAnsi="Book Antiqua" w:cs="Calibri"/>
                <w:color w:val="000000"/>
                <w:sz w:val="22"/>
                <w:szCs w:val="22"/>
              </w:rPr>
              <w:t xml:space="preserve"> Works Rev 12</w:t>
            </w:r>
          </w:p>
        </w:tc>
        <w:tc>
          <w:tcPr>
            <w:tcW w:w="2410" w:type="dxa"/>
          </w:tcPr>
          <w:p w14:paraId="058CCA83" w14:textId="66E41526" w:rsidR="00831180" w:rsidRPr="0053467D" w:rsidRDefault="00831180" w:rsidP="00831180">
            <w:pPr>
              <w:jc w:val="both"/>
              <w:textAlignment w:val="top"/>
              <w:rPr>
                <w:rFonts w:ascii="Book Antiqua" w:hAnsi="Book Antiqua"/>
                <w:color w:val="000000"/>
                <w:sz w:val="22"/>
                <w:szCs w:val="22"/>
              </w:rPr>
            </w:pPr>
            <w:r w:rsidRPr="0053467D">
              <w:rPr>
                <w:rFonts w:ascii="Book Antiqua" w:hAnsi="Book Antiqua" w:cs="Calibri"/>
                <w:color w:val="000000"/>
                <w:sz w:val="22"/>
                <w:szCs w:val="22"/>
              </w:rPr>
              <w:t>Clause no: 20.4</w:t>
            </w:r>
            <w:r w:rsidRPr="0053467D">
              <w:rPr>
                <w:rFonts w:ascii="Book Antiqua" w:hAnsi="Book Antiqua" w:cs="Calibri"/>
                <w:color w:val="000000"/>
                <w:sz w:val="22"/>
                <w:szCs w:val="22"/>
              </w:rPr>
              <w:br/>
            </w:r>
            <w:r w:rsidRPr="0053467D">
              <w:rPr>
                <w:rFonts w:ascii="Book Antiqua" w:hAnsi="Book Antiqua" w:cs="Calibri"/>
                <w:color w:val="000000"/>
                <w:sz w:val="22"/>
                <w:szCs w:val="22"/>
              </w:rPr>
              <w:br/>
              <w:t>Page no 69/91</w:t>
            </w:r>
          </w:p>
        </w:tc>
        <w:tc>
          <w:tcPr>
            <w:tcW w:w="3402" w:type="dxa"/>
          </w:tcPr>
          <w:p w14:paraId="03146273" w14:textId="570C48BE" w:rsidR="00831180" w:rsidRPr="0053467D" w:rsidRDefault="00831180" w:rsidP="00831180">
            <w:pPr>
              <w:jc w:val="both"/>
              <w:textAlignment w:val="top"/>
              <w:rPr>
                <w:rFonts w:ascii="Book Antiqua" w:hAnsi="Book Antiqua"/>
                <w:color w:val="000000"/>
                <w:sz w:val="22"/>
                <w:szCs w:val="22"/>
              </w:rPr>
            </w:pPr>
            <w:r w:rsidRPr="0053467D">
              <w:rPr>
                <w:rFonts w:ascii="Book Antiqua" w:hAnsi="Book Antiqua" w:cs="Calibri"/>
                <w:color w:val="000000"/>
                <w:sz w:val="22"/>
                <w:szCs w:val="22"/>
              </w:rPr>
              <w:t>SITE CLEARANCE</w:t>
            </w:r>
            <w:r w:rsidRPr="0053467D">
              <w:rPr>
                <w:rFonts w:ascii="Book Antiqua" w:hAnsi="Book Antiqua" w:cs="Calibri"/>
                <w:color w:val="000000"/>
                <w:sz w:val="22"/>
                <w:szCs w:val="22"/>
              </w:rPr>
              <w:br/>
              <w:t xml:space="preserve">The work shall consist of numbering of trees, removing </w:t>
            </w:r>
            <w:r w:rsidRPr="0053467D">
              <w:rPr>
                <w:rFonts w:ascii="Book Antiqua" w:hAnsi="Book Antiqua" w:cs="Calibri"/>
                <w:color w:val="000000"/>
                <w:sz w:val="22"/>
                <w:szCs w:val="22"/>
              </w:rPr>
              <w:lastRenderedPageBreak/>
              <w:t>and disposing of all materials such as trees, bushes, woods, shrubs, grass, stumps, rubbish, rank vegetation, roots, foreign materials, etc., which in the opinion of the Engineer-in-Charge are....</w:t>
            </w:r>
            <w:r w:rsidRPr="0053467D">
              <w:rPr>
                <w:rFonts w:ascii="Book Antiqua" w:hAnsi="Book Antiqua" w:cs="Calibri"/>
                <w:color w:val="000000"/>
                <w:sz w:val="22"/>
                <w:szCs w:val="22"/>
              </w:rPr>
              <w:br/>
            </w:r>
            <w:r w:rsidRPr="0053467D">
              <w:rPr>
                <w:rFonts w:ascii="Book Antiqua" w:hAnsi="Book Antiqua" w:cs="Calibri"/>
                <w:color w:val="000000"/>
                <w:sz w:val="22"/>
                <w:szCs w:val="22"/>
              </w:rPr>
              <w:br/>
              <w:t>Clearing and grubbing item is not payable and the same shall be deemed to be included in the earth work in excavation and filling.</w:t>
            </w:r>
            <w:r w:rsidRPr="0053467D">
              <w:rPr>
                <w:rFonts w:ascii="Book Antiqua" w:hAnsi="Book Antiqua" w:cs="Calibri"/>
                <w:color w:val="000000"/>
                <w:sz w:val="22"/>
                <w:szCs w:val="22"/>
              </w:rPr>
              <w:br/>
              <w:t>Trees having girth above 30 cm are not in the scope of Contractor.</w:t>
            </w:r>
          </w:p>
        </w:tc>
        <w:tc>
          <w:tcPr>
            <w:tcW w:w="3118" w:type="dxa"/>
          </w:tcPr>
          <w:p w14:paraId="4011959E" w14:textId="0D4F771F" w:rsidR="00831180" w:rsidRPr="0053467D" w:rsidRDefault="00831180" w:rsidP="00831180">
            <w:pPr>
              <w:jc w:val="both"/>
              <w:textAlignment w:val="top"/>
              <w:rPr>
                <w:rFonts w:ascii="Book Antiqua" w:hAnsi="Book Antiqua"/>
                <w:color w:val="000000"/>
                <w:sz w:val="22"/>
                <w:szCs w:val="22"/>
              </w:rPr>
            </w:pPr>
            <w:r w:rsidRPr="0053467D">
              <w:rPr>
                <w:rFonts w:ascii="Book Antiqua" w:hAnsi="Book Antiqua" w:cs="Calibri"/>
                <w:sz w:val="22"/>
                <w:szCs w:val="22"/>
              </w:rPr>
              <w:lastRenderedPageBreak/>
              <w:t xml:space="preserve">We understand </w:t>
            </w:r>
            <w:proofErr w:type="gramStart"/>
            <w:r w:rsidRPr="0053467D">
              <w:rPr>
                <w:rFonts w:ascii="Book Antiqua" w:hAnsi="Book Antiqua" w:cs="Calibri"/>
                <w:sz w:val="22"/>
                <w:szCs w:val="22"/>
              </w:rPr>
              <w:t>that,</w:t>
            </w:r>
            <w:proofErr w:type="gramEnd"/>
            <w:r w:rsidRPr="0053467D">
              <w:rPr>
                <w:rFonts w:ascii="Book Antiqua" w:hAnsi="Book Antiqua" w:cs="Calibri"/>
                <w:sz w:val="22"/>
                <w:szCs w:val="22"/>
              </w:rPr>
              <w:t xml:space="preserve"> extension </w:t>
            </w:r>
            <w:proofErr w:type="gramStart"/>
            <w:r w:rsidRPr="0053467D">
              <w:rPr>
                <w:rFonts w:ascii="Book Antiqua" w:hAnsi="Book Antiqua" w:cs="Calibri"/>
                <w:sz w:val="22"/>
                <w:szCs w:val="22"/>
              </w:rPr>
              <w:t>are</w:t>
            </w:r>
            <w:proofErr w:type="gramEnd"/>
            <w:r w:rsidRPr="0053467D">
              <w:rPr>
                <w:rFonts w:ascii="Book Antiqua" w:hAnsi="Book Antiqua" w:cs="Calibri"/>
                <w:sz w:val="22"/>
                <w:szCs w:val="22"/>
              </w:rPr>
              <w:t xml:space="preserve"> of Lucknow substation is full of bushes </w:t>
            </w:r>
            <w:r w:rsidRPr="0053467D">
              <w:rPr>
                <w:rFonts w:ascii="Book Antiqua" w:hAnsi="Book Antiqua" w:cs="Calibri"/>
                <w:sz w:val="22"/>
                <w:szCs w:val="22"/>
              </w:rPr>
              <w:lastRenderedPageBreak/>
              <w:t>and trees. We understand that, Clearing and grubbing item is not payable and the same shall be deemed to be included in the earth work in excavation and filling.</w:t>
            </w:r>
            <w:r w:rsidRPr="0053467D">
              <w:rPr>
                <w:rFonts w:ascii="Book Antiqua" w:hAnsi="Book Antiqua" w:cs="Calibri"/>
                <w:sz w:val="22"/>
                <w:szCs w:val="22"/>
              </w:rPr>
              <w:br/>
              <w:t>Also confirm that, necessary permission required for cutting the Trees will be facilitated by PGCIL to successful Bidder</w:t>
            </w:r>
            <w:r w:rsidRPr="0053467D">
              <w:rPr>
                <w:rFonts w:ascii="Book Antiqua" w:hAnsi="Book Antiqua" w:cs="Calibri"/>
                <w:sz w:val="22"/>
                <w:szCs w:val="22"/>
              </w:rPr>
              <w:br/>
              <w:t>Please confirm.</w:t>
            </w:r>
          </w:p>
        </w:tc>
        <w:tc>
          <w:tcPr>
            <w:tcW w:w="3686" w:type="dxa"/>
          </w:tcPr>
          <w:p w14:paraId="7DA59EF2" w14:textId="3C99886C" w:rsidR="00831180" w:rsidRPr="0053467D" w:rsidRDefault="00831180" w:rsidP="00831180">
            <w:pPr>
              <w:jc w:val="both"/>
              <w:rPr>
                <w:rFonts w:ascii="Book Antiqua" w:hAnsi="Book Antiqua" w:cstheme="majorBidi"/>
                <w:sz w:val="22"/>
                <w:szCs w:val="22"/>
              </w:rPr>
            </w:pPr>
            <w:r w:rsidRPr="0053467D">
              <w:rPr>
                <w:rFonts w:ascii="Book Antiqua" w:hAnsi="Book Antiqua" w:cs="Calibri"/>
                <w:color w:val="000000"/>
                <w:sz w:val="22"/>
                <w:szCs w:val="22"/>
              </w:rPr>
              <w:lastRenderedPageBreak/>
              <w:t>The bidder may quote as per the provisions of the bidding documents</w:t>
            </w:r>
          </w:p>
        </w:tc>
      </w:tr>
      <w:tr w:rsidR="00831180" w:rsidRPr="0053467D" w14:paraId="15D9BCF1" w14:textId="77777777" w:rsidTr="00FE5A02">
        <w:trPr>
          <w:trHeight w:val="548"/>
        </w:trPr>
        <w:tc>
          <w:tcPr>
            <w:tcW w:w="741" w:type="dxa"/>
            <w:gridSpan w:val="2"/>
          </w:tcPr>
          <w:p w14:paraId="70DF3057" w14:textId="77777777" w:rsidR="00831180" w:rsidRPr="0053467D" w:rsidRDefault="00831180" w:rsidP="00831180">
            <w:pPr>
              <w:pStyle w:val="ListParagraph"/>
              <w:numPr>
                <w:ilvl w:val="0"/>
                <w:numId w:val="44"/>
              </w:numPr>
              <w:jc w:val="center"/>
              <w:rPr>
                <w:rFonts w:ascii="Book Antiqua" w:hAnsi="Book Antiqua" w:cstheme="minorHAnsi"/>
              </w:rPr>
            </w:pPr>
          </w:p>
        </w:tc>
        <w:tc>
          <w:tcPr>
            <w:tcW w:w="1777" w:type="dxa"/>
            <w:gridSpan w:val="2"/>
          </w:tcPr>
          <w:p w14:paraId="3D4E637B" w14:textId="69137EDC" w:rsidR="00831180" w:rsidRPr="0053467D" w:rsidRDefault="00831180" w:rsidP="00831180">
            <w:pPr>
              <w:rPr>
                <w:rFonts w:ascii="Book Antiqua" w:hAnsi="Book Antiqua"/>
                <w:sz w:val="22"/>
                <w:szCs w:val="22"/>
                <w:lang w:bidi="hi-IN"/>
              </w:rPr>
            </w:pPr>
            <w:r w:rsidRPr="0053467D">
              <w:rPr>
                <w:rFonts w:ascii="Book Antiqua" w:hAnsi="Book Antiqua" w:cs="Calibri"/>
                <w:color w:val="000000"/>
                <w:sz w:val="22"/>
                <w:szCs w:val="22"/>
              </w:rPr>
              <w:t>1.0) Section-Project_SS151</w:t>
            </w:r>
          </w:p>
        </w:tc>
        <w:tc>
          <w:tcPr>
            <w:tcW w:w="2410" w:type="dxa"/>
          </w:tcPr>
          <w:p w14:paraId="7D16B756" w14:textId="2BF69FC8" w:rsidR="00831180" w:rsidRPr="0053467D" w:rsidRDefault="00831180" w:rsidP="00831180">
            <w:pPr>
              <w:jc w:val="both"/>
              <w:textAlignment w:val="top"/>
              <w:rPr>
                <w:rFonts w:ascii="Book Antiqua" w:hAnsi="Book Antiqua"/>
                <w:color w:val="000000"/>
                <w:sz w:val="22"/>
                <w:szCs w:val="22"/>
              </w:rPr>
            </w:pPr>
            <w:r w:rsidRPr="0053467D">
              <w:rPr>
                <w:rFonts w:ascii="Book Antiqua" w:hAnsi="Book Antiqua" w:cs="Calibri"/>
                <w:color w:val="000000"/>
                <w:sz w:val="22"/>
                <w:szCs w:val="22"/>
              </w:rPr>
              <w:t>Clause no: 2.</w:t>
            </w:r>
            <w:proofErr w:type="gramStart"/>
            <w:r w:rsidRPr="0053467D">
              <w:rPr>
                <w:rFonts w:ascii="Book Antiqua" w:hAnsi="Book Antiqua" w:cs="Calibri"/>
                <w:color w:val="000000"/>
                <w:sz w:val="22"/>
                <w:szCs w:val="22"/>
              </w:rPr>
              <w:t>3.A.</w:t>
            </w:r>
            <w:proofErr w:type="gramEnd"/>
            <w:r w:rsidRPr="0053467D">
              <w:rPr>
                <w:rFonts w:ascii="Book Antiqua" w:hAnsi="Book Antiqua" w:cs="Calibri"/>
                <w:color w:val="000000"/>
                <w:sz w:val="22"/>
                <w:szCs w:val="22"/>
              </w:rPr>
              <w:t>1</w:t>
            </w:r>
            <w:r w:rsidRPr="0053467D">
              <w:rPr>
                <w:rFonts w:ascii="Book Antiqua" w:hAnsi="Book Antiqua" w:cs="Calibri"/>
                <w:color w:val="000000"/>
                <w:sz w:val="22"/>
                <w:szCs w:val="22"/>
              </w:rPr>
              <w:br/>
            </w:r>
            <w:r w:rsidRPr="0053467D">
              <w:rPr>
                <w:rFonts w:ascii="Book Antiqua" w:hAnsi="Book Antiqua" w:cs="Calibri"/>
                <w:color w:val="000000"/>
                <w:sz w:val="22"/>
                <w:szCs w:val="22"/>
              </w:rPr>
              <w:br/>
              <w:t>Page no 18/30</w:t>
            </w:r>
          </w:p>
        </w:tc>
        <w:tc>
          <w:tcPr>
            <w:tcW w:w="3402" w:type="dxa"/>
          </w:tcPr>
          <w:p w14:paraId="034B327D" w14:textId="2F5C77AD" w:rsidR="00831180" w:rsidRPr="0053467D" w:rsidRDefault="00831180" w:rsidP="00831180">
            <w:pPr>
              <w:jc w:val="both"/>
              <w:textAlignment w:val="top"/>
              <w:rPr>
                <w:rFonts w:ascii="Book Antiqua" w:hAnsi="Book Antiqua"/>
                <w:color w:val="000000"/>
                <w:sz w:val="22"/>
                <w:szCs w:val="22"/>
              </w:rPr>
            </w:pPr>
            <w:r w:rsidRPr="0053467D">
              <w:rPr>
                <w:rFonts w:ascii="Book Antiqua" w:hAnsi="Book Antiqua" w:cs="Calibri"/>
                <w:color w:val="000000"/>
                <w:sz w:val="22"/>
                <w:szCs w:val="22"/>
              </w:rPr>
              <w:t xml:space="preserve">The existing 400/220kV Lucknow Substation is of AIS type. The proposed extension for 400 kV Bays is to be done through outdoor </w:t>
            </w:r>
            <w:proofErr w:type="gramStart"/>
            <w:r w:rsidRPr="0053467D">
              <w:rPr>
                <w:rFonts w:ascii="Book Antiqua" w:hAnsi="Book Antiqua" w:cs="Calibri"/>
                <w:color w:val="000000"/>
                <w:sz w:val="22"/>
                <w:szCs w:val="22"/>
              </w:rPr>
              <w:t>GIS</w:t>
            </w:r>
            <w:proofErr w:type="gramEnd"/>
            <w:r w:rsidRPr="0053467D">
              <w:rPr>
                <w:rFonts w:ascii="Book Antiqua" w:hAnsi="Book Antiqua" w:cs="Calibri"/>
                <w:color w:val="000000"/>
                <w:sz w:val="22"/>
                <w:szCs w:val="22"/>
              </w:rPr>
              <w:t xml:space="preserve"> and the Extension of 220 kV Bays is to be done through AIS.</w:t>
            </w:r>
          </w:p>
        </w:tc>
        <w:tc>
          <w:tcPr>
            <w:tcW w:w="3118" w:type="dxa"/>
          </w:tcPr>
          <w:p w14:paraId="76DC9FDA" w14:textId="0967EE49" w:rsidR="00831180" w:rsidRPr="0053467D" w:rsidRDefault="00831180" w:rsidP="00831180">
            <w:pPr>
              <w:jc w:val="both"/>
              <w:textAlignment w:val="top"/>
              <w:rPr>
                <w:rFonts w:ascii="Book Antiqua" w:hAnsi="Book Antiqua"/>
                <w:color w:val="000000"/>
                <w:sz w:val="22"/>
                <w:szCs w:val="22"/>
              </w:rPr>
            </w:pPr>
            <w:r w:rsidRPr="0053467D">
              <w:rPr>
                <w:rFonts w:ascii="Book Antiqua" w:hAnsi="Book Antiqua" w:cs="Calibri"/>
                <w:color w:val="000000"/>
                <w:sz w:val="22"/>
                <w:szCs w:val="22"/>
              </w:rPr>
              <w:t>Request PGCIL to provide the following inputs and confirm:</w:t>
            </w:r>
            <w:r w:rsidRPr="0053467D">
              <w:rPr>
                <w:rFonts w:ascii="Book Antiqua" w:hAnsi="Book Antiqua" w:cs="Calibri"/>
                <w:color w:val="000000"/>
                <w:sz w:val="22"/>
                <w:szCs w:val="22"/>
              </w:rPr>
              <w:br/>
              <w:t>1. Beam of 220kV Main bus Gantry is extendable, kindly confirm.</w:t>
            </w:r>
            <w:r w:rsidRPr="0053467D">
              <w:rPr>
                <w:rFonts w:ascii="Book Antiqua" w:hAnsi="Book Antiqua" w:cs="Calibri"/>
                <w:color w:val="000000"/>
                <w:sz w:val="22"/>
                <w:szCs w:val="22"/>
              </w:rPr>
              <w:br/>
              <w:t>2. Kindly provide sectional drawing of both 400kV and 220kV AIS substation.</w:t>
            </w:r>
          </w:p>
        </w:tc>
        <w:tc>
          <w:tcPr>
            <w:tcW w:w="3686" w:type="dxa"/>
          </w:tcPr>
          <w:p w14:paraId="08ED621E" w14:textId="62DE3BA2" w:rsidR="00831180" w:rsidRPr="0053467D" w:rsidRDefault="00831180" w:rsidP="00831180">
            <w:pPr>
              <w:jc w:val="both"/>
              <w:rPr>
                <w:rFonts w:ascii="Book Antiqua" w:hAnsi="Book Antiqua" w:cstheme="majorBidi"/>
                <w:sz w:val="22"/>
                <w:szCs w:val="22"/>
              </w:rPr>
            </w:pPr>
            <w:r w:rsidRPr="0053467D">
              <w:rPr>
                <w:rFonts w:ascii="Book Antiqua" w:hAnsi="Book Antiqua" w:cs="Calibri"/>
                <w:sz w:val="22"/>
                <w:szCs w:val="22"/>
              </w:rPr>
              <w:t>1) Refer Amendment</w:t>
            </w:r>
            <w:r w:rsidR="002C1C00" w:rsidRPr="0053467D">
              <w:rPr>
                <w:rFonts w:ascii="Book Antiqua" w:hAnsi="Book Antiqua" w:cs="Calibri"/>
                <w:sz w:val="22"/>
                <w:szCs w:val="22"/>
              </w:rPr>
              <w:t xml:space="preserve"> No-05</w:t>
            </w:r>
            <w:r w:rsidRPr="0053467D">
              <w:rPr>
                <w:rFonts w:ascii="Book Antiqua" w:hAnsi="Book Antiqua" w:cs="Calibri"/>
                <w:color w:val="FF0000"/>
                <w:sz w:val="22"/>
                <w:szCs w:val="22"/>
              </w:rPr>
              <w:br/>
            </w:r>
            <w:r w:rsidRPr="0053467D">
              <w:rPr>
                <w:rFonts w:ascii="Book Antiqua" w:hAnsi="Book Antiqua" w:cs="Calibri"/>
                <w:sz w:val="22"/>
                <w:szCs w:val="22"/>
              </w:rPr>
              <w:t>2) Sectional drawing of both 400kV and 220kV AIS substation shall be provided during detailed engineering.</w:t>
            </w:r>
          </w:p>
        </w:tc>
      </w:tr>
      <w:tr w:rsidR="00831180" w:rsidRPr="0053467D" w14:paraId="6A4C69AD" w14:textId="77777777" w:rsidTr="00FE5A02">
        <w:trPr>
          <w:trHeight w:val="548"/>
        </w:trPr>
        <w:tc>
          <w:tcPr>
            <w:tcW w:w="741" w:type="dxa"/>
            <w:gridSpan w:val="2"/>
          </w:tcPr>
          <w:p w14:paraId="40345DDC" w14:textId="77777777" w:rsidR="00831180" w:rsidRPr="0053467D" w:rsidRDefault="00831180" w:rsidP="00831180">
            <w:pPr>
              <w:pStyle w:val="ListParagraph"/>
              <w:numPr>
                <w:ilvl w:val="0"/>
                <w:numId w:val="44"/>
              </w:numPr>
              <w:jc w:val="center"/>
              <w:rPr>
                <w:rFonts w:ascii="Book Antiqua" w:hAnsi="Book Antiqua" w:cstheme="minorHAnsi"/>
              </w:rPr>
            </w:pPr>
          </w:p>
        </w:tc>
        <w:tc>
          <w:tcPr>
            <w:tcW w:w="1777" w:type="dxa"/>
            <w:gridSpan w:val="2"/>
          </w:tcPr>
          <w:p w14:paraId="34019298" w14:textId="22CFAE62" w:rsidR="00831180" w:rsidRPr="0053467D" w:rsidRDefault="00831180" w:rsidP="00831180">
            <w:pPr>
              <w:rPr>
                <w:rFonts w:ascii="Book Antiqua" w:hAnsi="Book Antiqua"/>
                <w:sz w:val="22"/>
                <w:szCs w:val="22"/>
                <w:lang w:bidi="hi-IN"/>
              </w:rPr>
            </w:pPr>
            <w:r w:rsidRPr="0053467D">
              <w:rPr>
                <w:rFonts w:ascii="Book Antiqua" w:hAnsi="Book Antiqua" w:cs="Calibri"/>
                <w:color w:val="000000"/>
                <w:sz w:val="22"/>
                <w:szCs w:val="22"/>
              </w:rPr>
              <w:t>1.0) Section-Project_SS151</w:t>
            </w:r>
          </w:p>
        </w:tc>
        <w:tc>
          <w:tcPr>
            <w:tcW w:w="2410" w:type="dxa"/>
          </w:tcPr>
          <w:p w14:paraId="55BB1468" w14:textId="14619FAD" w:rsidR="00831180" w:rsidRPr="0053467D" w:rsidRDefault="00831180" w:rsidP="00831180">
            <w:pPr>
              <w:jc w:val="both"/>
              <w:textAlignment w:val="top"/>
              <w:rPr>
                <w:rFonts w:ascii="Book Antiqua" w:hAnsi="Book Antiqua"/>
                <w:color w:val="000000"/>
                <w:sz w:val="22"/>
                <w:szCs w:val="22"/>
              </w:rPr>
            </w:pPr>
            <w:r w:rsidRPr="0053467D">
              <w:rPr>
                <w:rFonts w:ascii="Book Antiqua" w:hAnsi="Book Antiqua" w:cs="Calibri"/>
                <w:color w:val="000000"/>
                <w:sz w:val="22"/>
                <w:szCs w:val="22"/>
              </w:rPr>
              <w:t>Clause no: 2.</w:t>
            </w:r>
            <w:proofErr w:type="gramStart"/>
            <w:r w:rsidRPr="0053467D">
              <w:rPr>
                <w:rFonts w:ascii="Book Antiqua" w:hAnsi="Book Antiqua" w:cs="Calibri"/>
                <w:color w:val="000000"/>
                <w:sz w:val="22"/>
                <w:szCs w:val="22"/>
              </w:rPr>
              <w:t>3.A.</w:t>
            </w:r>
            <w:proofErr w:type="gramEnd"/>
            <w:r w:rsidRPr="0053467D">
              <w:rPr>
                <w:rFonts w:ascii="Book Antiqua" w:hAnsi="Book Antiqua" w:cs="Calibri"/>
                <w:color w:val="000000"/>
                <w:sz w:val="22"/>
                <w:szCs w:val="22"/>
              </w:rPr>
              <w:t>1</w:t>
            </w:r>
            <w:r w:rsidRPr="0053467D">
              <w:rPr>
                <w:rFonts w:ascii="Book Antiqua" w:hAnsi="Book Antiqua" w:cs="Calibri"/>
                <w:color w:val="000000"/>
                <w:sz w:val="22"/>
                <w:szCs w:val="22"/>
              </w:rPr>
              <w:br/>
            </w:r>
            <w:r w:rsidRPr="0053467D">
              <w:rPr>
                <w:rFonts w:ascii="Book Antiqua" w:hAnsi="Book Antiqua" w:cs="Calibri"/>
                <w:color w:val="000000"/>
                <w:sz w:val="22"/>
                <w:szCs w:val="22"/>
              </w:rPr>
              <w:br/>
              <w:t>Page no 18/30</w:t>
            </w:r>
          </w:p>
        </w:tc>
        <w:tc>
          <w:tcPr>
            <w:tcW w:w="3402" w:type="dxa"/>
          </w:tcPr>
          <w:p w14:paraId="3B61AA9C" w14:textId="58FDC9B6" w:rsidR="00831180" w:rsidRPr="0053467D" w:rsidRDefault="00831180" w:rsidP="00831180">
            <w:pPr>
              <w:jc w:val="both"/>
              <w:textAlignment w:val="top"/>
              <w:rPr>
                <w:rFonts w:ascii="Book Antiqua" w:hAnsi="Book Antiqua"/>
                <w:color w:val="000000"/>
                <w:sz w:val="22"/>
                <w:szCs w:val="22"/>
              </w:rPr>
            </w:pPr>
            <w:r w:rsidRPr="0053467D">
              <w:rPr>
                <w:rFonts w:ascii="Book Antiqua" w:hAnsi="Book Antiqua" w:cs="Calibri"/>
                <w:color w:val="000000"/>
                <w:sz w:val="22"/>
                <w:szCs w:val="22"/>
              </w:rPr>
              <w:t xml:space="preserve">The existing 400/220kV Lucknow Substation is of AIS type. The proposed extension </w:t>
            </w:r>
            <w:r w:rsidRPr="0053467D">
              <w:rPr>
                <w:rFonts w:ascii="Book Antiqua" w:hAnsi="Book Antiqua" w:cs="Calibri"/>
                <w:color w:val="000000"/>
                <w:sz w:val="22"/>
                <w:szCs w:val="22"/>
              </w:rPr>
              <w:lastRenderedPageBreak/>
              <w:t xml:space="preserve">for 400 kV Bays is to be done through outdoor </w:t>
            </w:r>
            <w:r w:rsidR="0061411A" w:rsidRPr="0053467D">
              <w:rPr>
                <w:rFonts w:ascii="Book Antiqua" w:hAnsi="Book Antiqua" w:cs="Calibri"/>
                <w:color w:val="000000"/>
                <w:sz w:val="22"/>
                <w:szCs w:val="22"/>
              </w:rPr>
              <w:t>GIS,</w:t>
            </w:r>
            <w:r w:rsidRPr="0053467D">
              <w:rPr>
                <w:rFonts w:ascii="Book Antiqua" w:hAnsi="Book Antiqua" w:cs="Calibri"/>
                <w:color w:val="000000"/>
                <w:sz w:val="22"/>
                <w:szCs w:val="22"/>
              </w:rPr>
              <w:t xml:space="preserve"> and the Extension of 220 kV Bays is to be done through AIS.</w:t>
            </w:r>
          </w:p>
        </w:tc>
        <w:tc>
          <w:tcPr>
            <w:tcW w:w="3118" w:type="dxa"/>
          </w:tcPr>
          <w:p w14:paraId="2CDAF0E6" w14:textId="6699E7F4" w:rsidR="00831180" w:rsidRPr="0053467D" w:rsidRDefault="00831180" w:rsidP="00831180">
            <w:pPr>
              <w:jc w:val="both"/>
              <w:textAlignment w:val="top"/>
              <w:rPr>
                <w:rFonts w:ascii="Book Antiqua" w:hAnsi="Book Antiqua"/>
                <w:color w:val="000000"/>
                <w:sz w:val="22"/>
                <w:szCs w:val="22"/>
              </w:rPr>
            </w:pPr>
            <w:r w:rsidRPr="0053467D">
              <w:rPr>
                <w:rFonts w:ascii="Book Antiqua" w:hAnsi="Book Antiqua" w:cs="Calibri"/>
                <w:sz w:val="22"/>
                <w:szCs w:val="22"/>
              </w:rPr>
              <w:lastRenderedPageBreak/>
              <w:t xml:space="preserve">We understand that PGCIL will provide Soil Investigation report during </w:t>
            </w:r>
            <w:r w:rsidRPr="0053467D">
              <w:rPr>
                <w:rFonts w:ascii="Book Antiqua" w:hAnsi="Book Antiqua" w:cs="Calibri"/>
                <w:sz w:val="22"/>
                <w:szCs w:val="22"/>
              </w:rPr>
              <w:lastRenderedPageBreak/>
              <w:t>execution stage. Kindly confirm.</w:t>
            </w:r>
          </w:p>
        </w:tc>
        <w:tc>
          <w:tcPr>
            <w:tcW w:w="3686" w:type="dxa"/>
          </w:tcPr>
          <w:p w14:paraId="6658734E" w14:textId="39646AD6" w:rsidR="00831180" w:rsidRPr="0053467D" w:rsidRDefault="00831180" w:rsidP="00831180">
            <w:pPr>
              <w:jc w:val="both"/>
              <w:rPr>
                <w:rFonts w:ascii="Book Antiqua" w:hAnsi="Book Antiqua" w:cstheme="majorBidi"/>
                <w:sz w:val="22"/>
                <w:szCs w:val="22"/>
              </w:rPr>
            </w:pPr>
            <w:r w:rsidRPr="0053467D">
              <w:rPr>
                <w:rFonts w:ascii="Book Antiqua" w:hAnsi="Book Antiqua" w:cs="Calibri"/>
                <w:color w:val="000000"/>
                <w:sz w:val="22"/>
                <w:szCs w:val="22"/>
              </w:rPr>
              <w:lastRenderedPageBreak/>
              <w:t>Soil Investigation report shall be provided during detail engineering.</w:t>
            </w:r>
          </w:p>
        </w:tc>
      </w:tr>
      <w:tr w:rsidR="00831180" w:rsidRPr="0053467D" w14:paraId="5735F733" w14:textId="77777777" w:rsidTr="00FE5A02">
        <w:trPr>
          <w:trHeight w:val="548"/>
        </w:trPr>
        <w:tc>
          <w:tcPr>
            <w:tcW w:w="741" w:type="dxa"/>
            <w:gridSpan w:val="2"/>
          </w:tcPr>
          <w:p w14:paraId="43CAC941" w14:textId="77777777" w:rsidR="00831180" w:rsidRPr="0053467D" w:rsidRDefault="00831180" w:rsidP="00831180">
            <w:pPr>
              <w:pStyle w:val="ListParagraph"/>
              <w:numPr>
                <w:ilvl w:val="0"/>
                <w:numId w:val="44"/>
              </w:numPr>
              <w:jc w:val="center"/>
              <w:rPr>
                <w:rFonts w:ascii="Book Antiqua" w:hAnsi="Book Antiqua" w:cstheme="minorHAnsi"/>
              </w:rPr>
            </w:pPr>
          </w:p>
        </w:tc>
        <w:tc>
          <w:tcPr>
            <w:tcW w:w="1777" w:type="dxa"/>
            <w:gridSpan w:val="2"/>
          </w:tcPr>
          <w:p w14:paraId="5597AB70" w14:textId="2425B8BA" w:rsidR="00831180" w:rsidRPr="0053467D" w:rsidRDefault="0061411A" w:rsidP="00831180">
            <w:pPr>
              <w:rPr>
                <w:rFonts w:ascii="Book Antiqua" w:hAnsi="Book Antiqua"/>
                <w:sz w:val="22"/>
                <w:szCs w:val="22"/>
                <w:lang w:bidi="hi-IN"/>
              </w:rPr>
            </w:pPr>
            <w:r w:rsidRPr="0053467D">
              <w:rPr>
                <w:rFonts w:ascii="Book Antiqua" w:hAnsi="Book Antiqua" w:cs="Calibri"/>
                <w:color w:val="000000"/>
                <w:sz w:val="22"/>
                <w:szCs w:val="22"/>
              </w:rPr>
              <w:t>16.0 Civil</w:t>
            </w:r>
            <w:r w:rsidR="00831180" w:rsidRPr="0053467D">
              <w:rPr>
                <w:rFonts w:ascii="Book Antiqua" w:hAnsi="Book Antiqua" w:cs="Calibri"/>
                <w:color w:val="000000"/>
                <w:sz w:val="22"/>
                <w:szCs w:val="22"/>
              </w:rPr>
              <w:t xml:space="preserve"> Works Rev 12</w:t>
            </w:r>
          </w:p>
        </w:tc>
        <w:tc>
          <w:tcPr>
            <w:tcW w:w="2410" w:type="dxa"/>
          </w:tcPr>
          <w:p w14:paraId="1427A182" w14:textId="6D084374" w:rsidR="00831180" w:rsidRPr="0053467D" w:rsidRDefault="00831180" w:rsidP="00831180">
            <w:pPr>
              <w:jc w:val="both"/>
              <w:textAlignment w:val="top"/>
              <w:rPr>
                <w:rFonts w:ascii="Book Antiqua" w:hAnsi="Book Antiqua"/>
                <w:color w:val="000000"/>
                <w:sz w:val="22"/>
                <w:szCs w:val="22"/>
              </w:rPr>
            </w:pPr>
            <w:r w:rsidRPr="0053467D">
              <w:rPr>
                <w:rFonts w:ascii="Book Antiqua" w:hAnsi="Book Antiqua" w:cs="Calibri"/>
                <w:color w:val="000000"/>
                <w:sz w:val="22"/>
                <w:szCs w:val="22"/>
              </w:rPr>
              <w:t>Clause no: 24.22</w:t>
            </w:r>
            <w:r w:rsidRPr="0053467D">
              <w:rPr>
                <w:rFonts w:ascii="Book Antiqua" w:hAnsi="Book Antiqua" w:cs="Calibri"/>
                <w:color w:val="000000"/>
                <w:sz w:val="22"/>
                <w:szCs w:val="22"/>
              </w:rPr>
              <w:br/>
            </w:r>
            <w:r w:rsidRPr="0053467D">
              <w:rPr>
                <w:rFonts w:ascii="Book Antiqua" w:hAnsi="Book Antiqua" w:cs="Calibri"/>
                <w:color w:val="000000"/>
                <w:sz w:val="22"/>
                <w:szCs w:val="22"/>
              </w:rPr>
              <w:br/>
              <w:t>Page no 87/91</w:t>
            </w:r>
          </w:p>
        </w:tc>
        <w:tc>
          <w:tcPr>
            <w:tcW w:w="3402" w:type="dxa"/>
          </w:tcPr>
          <w:p w14:paraId="3698C5F3" w14:textId="7110B3CC" w:rsidR="00831180" w:rsidRPr="0053467D" w:rsidRDefault="00831180" w:rsidP="00831180">
            <w:pPr>
              <w:jc w:val="both"/>
              <w:textAlignment w:val="top"/>
              <w:rPr>
                <w:rFonts w:ascii="Book Antiqua" w:hAnsi="Book Antiqua"/>
                <w:color w:val="000000"/>
                <w:sz w:val="22"/>
                <w:szCs w:val="22"/>
              </w:rPr>
            </w:pPr>
            <w:r w:rsidRPr="0053467D">
              <w:rPr>
                <w:rFonts w:ascii="Book Antiqua" w:hAnsi="Book Antiqua" w:cs="Calibri"/>
                <w:color w:val="000000"/>
                <w:sz w:val="22"/>
                <w:szCs w:val="22"/>
              </w:rPr>
              <w:t>DRAINS</w:t>
            </w:r>
            <w:r w:rsidRPr="0053467D">
              <w:rPr>
                <w:rFonts w:ascii="Book Antiqua" w:hAnsi="Book Antiqua" w:cs="Calibri"/>
                <w:color w:val="000000"/>
                <w:sz w:val="22"/>
                <w:szCs w:val="22"/>
              </w:rPr>
              <w:br/>
              <w:t>The mode of measurement for drain shall be running meter.</w:t>
            </w:r>
          </w:p>
        </w:tc>
        <w:tc>
          <w:tcPr>
            <w:tcW w:w="3118" w:type="dxa"/>
          </w:tcPr>
          <w:p w14:paraId="1DEEC216" w14:textId="5074F7A8" w:rsidR="00831180" w:rsidRPr="0053467D" w:rsidRDefault="00831180" w:rsidP="00831180">
            <w:pPr>
              <w:jc w:val="both"/>
              <w:textAlignment w:val="top"/>
              <w:rPr>
                <w:rFonts w:ascii="Book Antiqua" w:hAnsi="Book Antiqua"/>
                <w:color w:val="000000"/>
                <w:sz w:val="22"/>
                <w:szCs w:val="22"/>
              </w:rPr>
            </w:pPr>
            <w:r w:rsidRPr="0053467D">
              <w:rPr>
                <w:rFonts w:ascii="Book Antiqua" w:hAnsi="Book Antiqua" w:cs="Calibri"/>
                <w:color w:val="000000"/>
                <w:sz w:val="22"/>
                <w:szCs w:val="22"/>
              </w:rPr>
              <w:t xml:space="preserve">We understand that, for project requirement existing drains may need to be dismantled. We also understand that reconstruction </w:t>
            </w:r>
            <w:r w:rsidR="0061411A" w:rsidRPr="0053467D">
              <w:rPr>
                <w:rFonts w:ascii="Book Antiqua" w:hAnsi="Book Antiqua" w:cs="Calibri"/>
                <w:color w:val="000000"/>
                <w:sz w:val="22"/>
                <w:szCs w:val="22"/>
              </w:rPr>
              <w:t>of dismantled</w:t>
            </w:r>
            <w:r w:rsidRPr="0053467D">
              <w:rPr>
                <w:rFonts w:ascii="Book Antiqua" w:hAnsi="Book Antiqua" w:cs="Calibri"/>
                <w:color w:val="000000"/>
                <w:sz w:val="22"/>
                <w:szCs w:val="22"/>
              </w:rPr>
              <w:t xml:space="preserve"> drain will be paid through respective line items at Sch-3; Sl. No. C. 61, 62, 63 &amp; 64 of </w:t>
            </w:r>
            <w:proofErr w:type="spellStart"/>
            <w:r w:rsidRPr="0053467D">
              <w:rPr>
                <w:rFonts w:ascii="Book Antiqua" w:hAnsi="Book Antiqua" w:cs="Calibri"/>
                <w:color w:val="000000"/>
                <w:sz w:val="22"/>
                <w:szCs w:val="22"/>
              </w:rPr>
              <w:t>Jatikara</w:t>
            </w:r>
            <w:proofErr w:type="spellEnd"/>
            <w:r w:rsidRPr="0053467D">
              <w:rPr>
                <w:rFonts w:ascii="Book Antiqua" w:hAnsi="Book Antiqua" w:cs="Calibri"/>
                <w:color w:val="000000"/>
                <w:sz w:val="22"/>
                <w:szCs w:val="22"/>
              </w:rPr>
              <w:t xml:space="preserve"> substation. Please confirm.</w:t>
            </w:r>
          </w:p>
        </w:tc>
        <w:tc>
          <w:tcPr>
            <w:tcW w:w="3686" w:type="dxa"/>
          </w:tcPr>
          <w:p w14:paraId="6B98926B" w14:textId="151C4F02" w:rsidR="00831180" w:rsidRPr="0053467D" w:rsidRDefault="00831180" w:rsidP="00831180">
            <w:pPr>
              <w:jc w:val="both"/>
              <w:rPr>
                <w:rFonts w:ascii="Book Antiqua" w:hAnsi="Book Antiqua" w:cstheme="majorBidi"/>
                <w:sz w:val="22"/>
                <w:szCs w:val="22"/>
              </w:rPr>
            </w:pPr>
            <w:r w:rsidRPr="0053467D">
              <w:rPr>
                <w:rFonts w:ascii="Book Antiqua" w:hAnsi="Book Antiqua" w:cs="Calibri"/>
                <w:color w:val="000000"/>
                <w:sz w:val="22"/>
                <w:szCs w:val="22"/>
              </w:rPr>
              <w:t xml:space="preserve">Drains damaged </w:t>
            </w:r>
            <w:proofErr w:type="gramStart"/>
            <w:r w:rsidRPr="0053467D">
              <w:rPr>
                <w:rFonts w:ascii="Book Antiqua" w:hAnsi="Book Antiqua" w:cs="Calibri"/>
                <w:color w:val="000000"/>
                <w:sz w:val="22"/>
                <w:szCs w:val="22"/>
              </w:rPr>
              <w:t>as a result of</w:t>
            </w:r>
            <w:proofErr w:type="gramEnd"/>
            <w:r w:rsidRPr="0053467D">
              <w:rPr>
                <w:rFonts w:ascii="Book Antiqua" w:hAnsi="Book Antiqua" w:cs="Calibri"/>
                <w:color w:val="000000"/>
                <w:sz w:val="22"/>
                <w:szCs w:val="22"/>
              </w:rPr>
              <w:t xml:space="preserve"> construction activities carried out in accordance with the approved drawings shall be reconstructed and will be eligible for payment. However, any damage arising from equipment movement or other incidental activities not specified in the drawings shall also be reinstated by the contractor, but no additional payment shall be made for such works.</w:t>
            </w:r>
          </w:p>
        </w:tc>
      </w:tr>
      <w:tr w:rsidR="00831180" w:rsidRPr="0053467D" w14:paraId="5C541903" w14:textId="77777777" w:rsidTr="00FE5A02">
        <w:trPr>
          <w:trHeight w:val="548"/>
        </w:trPr>
        <w:tc>
          <w:tcPr>
            <w:tcW w:w="741" w:type="dxa"/>
            <w:gridSpan w:val="2"/>
          </w:tcPr>
          <w:p w14:paraId="0F52C6CE" w14:textId="77777777" w:rsidR="00831180" w:rsidRPr="0053467D" w:rsidRDefault="00831180" w:rsidP="00831180">
            <w:pPr>
              <w:pStyle w:val="ListParagraph"/>
              <w:numPr>
                <w:ilvl w:val="0"/>
                <w:numId w:val="44"/>
              </w:numPr>
              <w:jc w:val="center"/>
              <w:rPr>
                <w:rFonts w:ascii="Book Antiqua" w:hAnsi="Book Antiqua" w:cstheme="minorHAnsi"/>
              </w:rPr>
            </w:pPr>
          </w:p>
        </w:tc>
        <w:tc>
          <w:tcPr>
            <w:tcW w:w="1777" w:type="dxa"/>
            <w:gridSpan w:val="2"/>
          </w:tcPr>
          <w:p w14:paraId="75A1967D" w14:textId="7A0FB513" w:rsidR="00831180" w:rsidRPr="0053467D" w:rsidRDefault="00831180" w:rsidP="00831180">
            <w:pPr>
              <w:rPr>
                <w:rFonts w:ascii="Book Antiqua" w:hAnsi="Book Antiqua"/>
                <w:sz w:val="22"/>
                <w:szCs w:val="22"/>
                <w:lang w:bidi="hi-IN"/>
              </w:rPr>
            </w:pPr>
            <w:r w:rsidRPr="0053467D">
              <w:rPr>
                <w:rFonts w:ascii="Book Antiqua" w:hAnsi="Book Antiqua" w:cs="Calibri"/>
                <w:color w:val="000000"/>
                <w:sz w:val="22"/>
                <w:szCs w:val="22"/>
              </w:rPr>
              <w:t>General</w:t>
            </w:r>
          </w:p>
        </w:tc>
        <w:tc>
          <w:tcPr>
            <w:tcW w:w="2410" w:type="dxa"/>
          </w:tcPr>
          <w:p w14:paraId="2CF8E1EA" w14:textId="47A28054" w:rsidR="00831180" w:rsidRPr="0053467D" w:rsidRDefault="00831180" w:rsidP="00831180">
            <w:pPr>
              <w:jc w:val="both"/>
              <w:textAlignment w:val="top"/>
              <w:rPr>
                <w:rFonts w:ascii="Book Antiqua" w:hAnsi="Book Antiqua"/>
                <w:color w:val="000000"/>
                <w:sz w:val="22"/>
                <w:szCs w:val="22"/>
              </w:rPr>
            </w:pPr>
            <w:r w:rsidRPr="0053467D">
              <w:rPr>
                <w:rFonts w:ascii="Book Antiqua" w:hAnsi="Book Antiqua" w:cs="Calibri"/>
                <w:color w:val="000000"/>
                <w:sz w:val="22"/>
                <w:szCs w:val="22"/>
              </w:rPr>
              <w:t> </w:t>
            </w:r>
          </w:p>
        </w:tc>
        <w:tc>
          <w:tcPr>
            <w:tcW w:w="3402" w:type="dxa"/>
          </w:tcPr>
          <w:p w14:paraId="53172874" w14:textId="4021FC0B" w:rsidR="00831180" w:rsidRPr="0053467D" w:rsidRDefault="00831180" w:rsidP="00831180">
            <w:pPr>
              <w:jc w:val="both"/>
              <w:textAlignment w:val="top"/>
              <w:rPr>
                <w:rFonts w:ascii="Book Antiqua" w:hAnsi="Book Antiqua"/>
                <w:color w:val="000000"/>
                <w:sz w:val="22"/>
                <w:szCs w:val="22"/>
              </w:rPr>
            </w:pPr>
            <w:r w:rsidRPr="0053467D">
              <w:rPr>
                <w:rFonts w:ascii="Book Antiqua" w:hAnsi="Book Antiqua" w:cs="Calibri"/>
                <w:color w:val="000000"/>
                <w:sz w:val="22"/>
                <w:szCs w:val="22"/>
              </w:rPr>
              <w:t>Way access</w:t>
            </w:r>
          </w:p>
        </w:tc>
        <w:tc>
          <w:tcPr>
            <w:tcW w:w="3118" w:type="dxa"/>
          </w:tcPr>
          <w:p w14:paraId="3A77CB79" w14:textId="72CF108E" w:rsidR="00831180" w:rsidRPr="0053467D" w:rsidRDefault="00831180" w:rsidP="00831180">
            <w:pPr>
              <w:jc w:val="both"/>
              <w:textAlignment w:val="top"/>
              <w:rPr>
                <w:rFonts w:ascii="Book Antiqua" w:hAnsi="Book Antiqua"/>
                <w:color w:val="000000"/>
                <w:sz w:val="22"/>
                <w:szCs w:val="22"/>
              </w:rPr>
            </w:pPr>
            <w:r w:rsidRPr="0053467D">
              <w:rPr>
                <w:rFonts w:ascii="Book Antiqua" w:hAnsi="Book Antiqua" w:cs="Calibri"/>
                <w:color w:val="000000"/>
                <w:sz w:val="22"/>
                <w:szCs w:val="22"/>
              </w:rPr>
              <w:t>Clear way access shall be made available by PGCIL with adequate shutdown to the extension portion. Please confirm.</w:t>
            </w:r>
          </w:p>
        </w:tc>
        <w:tc>
          <w:tcPr>
            <w:tcW w:w="3686" w:type="dxa"/>
          </w:tcPr>
          <w:p w14:paraId="20C5B8ED" w14:textId="0CBAFA45" w:rsidR="00831180" w:rsidRPr="0053467D" w:rsidRDefault="00831180" w:rsidP="00831180">
            <w:pPr>
              <w:jc w:val="both"/>
              <w:rPr>
                <w:rFonts w:ascii="Book Antiqua" w:hAnsi="Book Antiqua" w:cstheme="majorBidi"/>
                <w:sz w:val="22"/>
                <w:szCs w:val="22"/>
              </w:rPr>
            </w:pPr>
            <w:r w:rsidRPr="0053467D">
              <w:rPr>
                <w:rFonts w:ascii="Book Antiqua" w:hAnsi="Book Antiqua" w:cs="Calibri"/>
                <w:color w:val="000000"/>
                <w:sz w:val="22"/>
                <w:szCs w:val="22"/>
              </w:rPr>
              <w:t>Bidder to quote as per the provisions in bidding document.</w:t>
            </w:r>
          </w:p>
        </w:tc>
      </w:tr>
      <w:tr w:rsidR="00831180" w:rsidRPr="0053467D" w14:paraId="58934207" w14:textId="77777777" w:rsidTr="00FE5A02">
        <w:trPr>
          <w:trHeight w:val="548"/>
        </w:trPr>
        <w:tc>
          <w:tcPr>
            <w:tcW w:w="741" w:type="dxa"/>
            <w:gridSpan w:val="2"/>
          </w:tcPr>
          <w:p w14:paraId="1E564822" w14:textId="77777777" w:rsidR="00831180" w:rsidRPr="0053467D" w:rsidRDefault="00831180" w:rsidP="00831180">
            <w:pPr>
              <w:pStyle w:val="ListParagraph"/>
              <w:numPr>
                <w:ilvl w:val="0"/>
                <w:numId w:val="44"/>
              </w:numPr>
              <w:jc w:val="center"/>
              <w:rPr>
                <w:rFonts w:ascii="Book Antiqua" w:hAnsi="Book Antiqua" w:cstheme="minorHAnsi"/>
              </w:rPr>
            </w:pPr>
          </w:p>
        </w:tc>
        <w:tc>
          <w:tcPr>
            <w:tcW w:w="1777" w:type="dxa"/>
            <w:gridSpan w:val="2"/>
          </w:tcPr>
          <w:p w14:paraId="6F1A007D" w14:textId="7C1FE515" w:rsidR="00831180" w:rsidRPr="0053467D" w:rsidRDefault="00831180" w:rsidP="00831180">
            <w:pPr>
              <w:rPr>
                <w:rFonts w:ascii="Book Antiqua" w:hAnsi="Book Antiqua"/>
                <w:sz w:val="22"/>
                <w:szCs w:val="22"/>
                <w:lang w:bidi="hi-IN"/>
              </w:rPr>
            </w:pPr>
            <w:r w:rsidRPr="0053467D">
              <w:rPr>
                <w:rFonts w:ascii="Book Antiqua" w:hAnsi="Book Antiqua" w:cs="Calibri"/>
                <w:sz w:val="22"/>
                <w:szCs w:val="22"/>
              </w:rPr>
              <w:t>General</w:t>
            </w:r>
          </w:p>
        </w:tc>
        <w:tc>
          <w:tcPr>
            <w:tcW w:w="2410" w:type="dxa"/>
          </w:tcPr>
          <w:p w14:paraId="7A431A3A" w14:textId="6EA4436C" w:rsidR="00831180" w:rsidRPr="0053467D" w:rsidRDefault="00831180" w:rsidP="00831180">
            <w:pPr>
              <w:jc w:val="both"/>
              <w:textAlignment w:val="top"/>
              <w:rPr>
                <w:rFonts w:ascii="Book Antiqua" w:hAnsi="Book Antiqua"/>
                <w:color w:val="000000"/>
                <w:sz w:val="22"/>
                <w:szCs w:val="22"/>
              </w:rPr>
            </w:pPr>
            <w:r w:rsidRPr="0053467D">
              <w:rPr>
                <w:rFonts w:ascii="Book Antiqua" w:hAnsi="Book Antiqua" w:cs="Calibri"/>
                <w:sz w:val="22"/>
                <w:szCs w:val="22"/>
              </w:rPr>
              <w:t> </w:t>
            </w:r>
          </w:p>
        </w:tc>
        <w:tc>
          <w:tcPr>
            <w:tcW w:w="3402" w:type="dxa"/>
          </w:tcPr>
          <w:p w14:paraId="5391A7D5" w14:textId="2EBB7C8C" w:rsidR="00831180" w:rsidRPr="0053467D" w:rsidRDefault="00831180" w:rsidP="00831180">
            <w:pPr>
              <w:jc w:val="both"/>
              <w:textAlignment w:val="top"/>
              <w:rPr>
                <w:rFonts w:ascii="Book Antiqua" w:hAnsi="Book Antiqua"/>
                <w:color w:val="000000"/>
                <w:sz w:val="22"/>
                <w:szCs w:val="22"/>
              </w:rPr>
            </w:pPr>
            <w:r w:rsidRPr="0053467D">
              <w:rPr>
                <w:rFonts w:ascii="Book Antiqua" w:hAnsi="Book Antiqua" w:cs="Calibri"/>
                <w:sz w:val="22"/>
                <w:szCs w:val="22"/>
              </w:rPr>
              <w:t>Shut down</w:t>
            </w:r>
          </w:p>
        </w:tc>
        <w:tc>
          <w:tcPr>
            <w:tcW w:w="3118" w:type="dxa"/>
          </w:tcPr>
          <w:p w14:paraId="15E069ED" w14:textId="35D98CCE" w:rsidR="00831180" w:rsidRPr="0053467D" w:rsidRDefault="00831180" w:rsidP="00831180">
            <w:pPr>
              <w:jc w:val="both"/>
              <w:textAlignment w:val="top"/>
              <w:rPr>
                <w:rFonts w:ascii="Book Antiqua" w:hAnsi="Book Antiqua"/>
                <w:color w:val="000000"/>
                <w:sz w:val="22"/>
                <w:szCs w:val="22"/>
              </w:rPr>
            </w:pPr>
            <w:r w:rsidRPr="0053467D">
              <w:rPr>
                <w:rFonts w:ascii="Book Antiqua" w:hAnsi="Book Antiqua" w:cs="Calibri"/>
                <w:sz w:val="22"/>
                <w:szCs w:val="22"/>
              </w:rPr>
              <w:t xml:space="preserve">Necessary shutdown shall be provided by PGCIL for safe working meeting EHS guidelines as and when </w:t>
            </w:r>
            <w:r w:rsidR="0061411A" w:rsidRPr="0053467D">
              <w:rPr>
                <w:rFonts w:ascii="Book Antiqua" w:hAnsi="Book Antiqua" w:cs="Calibri"/>
                <w:sz w:val="22"/>
                <w:szCs w:val="22"/>
              </w:rPr>
              <w:t>required.</w:t>
            </w:r>
            <w:r w:rsidRPr="0053467D">
              <w:rPr>
                <w:rFonts w:ascii="Book Antiqua" w:hAnsi="Book Antiqua" w:cs="Calibri"/>
                <w:sz w:val="22"/>
                <w:szCs w:val="22"/>
              </w:rPr>
              <w:t xml:space="preserve"> Please confirm.</w:t>
            </w:r>
          </w:p>
        </w:tc>
        <w:tc>
          <w:tcPr>
            <w:tcW w:w="3686" w:type="dxa"/>
          </w:tcPr>
          <w:p w14:paraId="5D4C70E1" w14:textId="1A96111E" w:rsidR="00831180" w:rsidRPr="0053467D" w:rsidRDefault="00831180" w:rsidP="00831180">
            <w:pPr>
              <w:jc w:val="both"/>
              <w:rPr>
                <w:rFonts w:ascii="Book Antiqua" w:hAnsi="Book Antiqua" w:cstheme="majorBidi"/>
                <w:sz w:val="22"/>
                <w:szCs w:val="22"/>
              </w:rPr>
            </w:pPr>
            <w:r w:rsidRPr="0053467D">
              <w:rPr>
                <w:rFonts w:ascii="Book Antiqua" w:hAnsi="Book Antiqua" w:cs="Calibri"/>
                <w:color w:val="000000"/>
                <w:sz w:val="22"/>
                <w:szCs w:val="22"/>
              </w:rPr>
              <w:t>Noted.</w:t>
            </w:r>
          </w:p>
        </w:tc>
      </w:tr>
    </w:tbl>
    <w:p w14:paraId="63B2215A" w14:textId="6AA0FEAC" w:rsidR="00B87890" w:rsidRPr="00964494" w:rsidRDefault="00B87890" w:rsidP="00BC3B05">
      <w:pPr>
        <w:tabs>
          <w:tab w:val="left" w:pos="7770"/>
        </w:tabs>
        <w:rPr>
          <w:rFonts w:ascii="Palatino Linotype" w:hAnsi="Palatino Linotype" w:cstheme="minorHAnsi"/>
          <w:lang w:val="en-IN"/>
        </w:rPr>
      </w:pPr>
    </w:p>
    <w:sectPr w:rsidR="00B87890" w:rsidRPr="00964494" w:rsidSect="00A03489">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1551" w:right="1418" w:bottom="1170" w:left="1418" w:header="54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71E82" w14:textId="77777777" w:rsidR="003220C9" w:rsidRDefault="003220C9">
      <w:r>
        <w:separator/>
      </w:r>
    </w:p>
  </w:endnote>
  <w:endnote w:type="continuationSeparator" w:id="0">
    <w:p w14:paraId="78015BE7" w14:textId="77777777" w:rsidR="003220C9" w:rsidRDefault="00322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4D"/>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866CB" w14:textId="77777777" w:rsidR="00636A0B" w:rsidRDefault="00636A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FEE0D" w14:textId="735276D5" w:rsidR="00420711" w:rsidRDefault="00420711">
    <w:pPr>
      <w:pStyle w:val="Footer"/>
      <w:jc w:val="right"/>
    </w:pPr>
    <w:r>
      <w:t xml:space="preserve">Page </w:t>
    </w:r>
    <w:sdt>
      <w:sdtPr>
        <w:id w:val="1904642427"/>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1</w:t>
        </w:r>
        <w:r>
          <w:rPr>
            <w:noProof/>
          </w:rPr>
          <w:fldChar w:fldCharType="end"/>
        </w:r>
        <w:r>
          <w:rPr>
            <w:noProof/>
          </w:rPr>
          <w:t xml:space="preserve"> of </w:t>
        </w:r>
        <w:r w:rsidR="00785813">
          <w:rPr>
            <w:noProof/>
          </w:rPr>
          <w:t>1</w:t>
        </w:r>
      </w:sdtContent>
    </w:sdt>
  </w:p>
  <w:p w14:paraId="7D6C1AFF" w14:textId="77777777" w:rsidR="00420711" w:rsidRDefault="004207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7ED17" w14:textId="77777777" w:rsidR="00636A0B" w:rsidRDefault="00636A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751BB" w14:textId="77777777" w:rsidR="003220C9" w:rsidRDefault="003220C9">
      <w:r>
        <w:separator/>
      </w:r>
    </w:p>
  </w:footnote>
  <w:footnote w:type="continuationSeparator" w:id="0">
    <w:p w14:paraId="153437AA" w14:textId="77777777" w:rsidR="003220C9" w:rsidRDefault="003220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B716F" w14:textId="77777777" w:rsidR="00636A0B" w:rsidRDefault="00636A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26"/>
    </w:tblGrid>
    <w:tr w:rsidR="00420711" w:rsidRPr="00B160BC" w14:paraId="1D7C03A2" w14:textId="77777777" w:rsidTr="006D7003">
      <w:trPr>
        <w:trHeight w:val="604"/>
      </w:trPr>
      <w:tc>
        <w:tcPr>
          <w:tcW w:w="15026" w:type="dxa"/>
          <w:tcBorders>
            <w:bottom w:val="single" w:sz="4" w:space="0" w:color="auto"/>
          </w:tcBorders>
          <w:vAlign w:val="center"/>
        </w:tcPr>
        <w:p w14:paraId="03743E05" w14:textId="03817061" w:rsidR="00420711" w:rsidRPr="00BF54BC" w:rsidRDefault="00420711" w:rsidP="00DC03DE">
          <w:pPr>
            <w:jc w:val="both"/>
            <w:rPr>
              <w:rFonts w:ascii="Book Antiqua" w:hAnsi="Book Antiqua"/>
              <w:b/>
              <w:bCs/>
              <w:sz w:val="22"/>
              <w:szCs w:val="22"/>
            </w:rPr>
          </w:pPr>
          <w:r w:rsidRPr="00DE4402">
            <w:rPr>
              <w:rFonts w:asciiTheme="minorHAnsi" w:hAnsiTheme="minorHAnsi" w:cstheme="minorHAnsi"/>
              <w:b/>
              <w:sz w:val="22"/>
              <w:szCs w:val="22"/>
              <w:lang w:val="en-GB"/>
            </w:rPr>
            <w:t>C</w:t>
          </w:r>
          <w:r>
            <w:rPr>
              <w:rFonts w:asciiTheme="minorHAnsi" w:hAnsiTheme="minorHAnsi" w:cstheme="minorHAnsi"/>
              <w:b/>
              <w:sz w:val="22"/>
              <w:szCs w:val="22"/>
              <w:lang w:val="en-GB"/>
            </w:rPr>
            <w:t>larification No-0</w:t>
          </w:r>
          <w:r w:rsidR="00636A0B">
            <w:rPr>
              <w:rFonts w:asciiTheme="minorHAnsi" w:hAnsiTheme="minorHAnsi" w:cstheme="minorHAnsi"/>
              <w:b/>
              <w:sz w:val="22"/>
              <w:szCs w:val="22"/>
              <w:lang w:val="en-GB"/>
            </w:rPr>
            <w:t>2 (Technical)</w:t>
          </w:r>
          <w:r w:rsidRPr="00DE4402">
            <w:rPr>
              <w:rFonts w:asciiTheme="minorHAnsi" w:hAnsiTheme="minorHAnsi" w:cstheme="minorHAnsi"/>
              <w:b/>
              <w:sz w:val="22"/>
              <w:szCs w:val="22"/>
              <w:lang w:val="en-GB"/>
            </w:rPr>
            <w:t xml:space="preserve"> to Bidding Document</w:t>
          </w:r>
          <w:r>
            <w:rPr>
              <w:rFonts w:asciiTheme="minorHAnsi" w:hAnsiTheme="minorHAnsi" w:cstheme="minorHAnsi"/>
              <w:b/>
              <w:sz w:val="22"/>
              <w:szCs w:val="22"/>
              <w:lang w:val="en-GB"/>
            </w:rPr>
            <w:t xml:space="preserve"> for </w:t>
          </w:r>
          <w:r w:rsidR="002007DF" w:rsidRPr="00F04970">
            <w:rPr>
              <w:rFonts w:ascii="Book Antiqua" w:hAnsi="Book Antiqua"/>
              <w:b/>
              <w:bCs/>
              <w:color w:val="000000"/>
              <w:sz w:val="22"/>
              <w:szCs w:val="22"/>
            </w:rPr>
            <w:t>400kV GIS</w:t>
          </w:r>
          <w:r w:rsidR="002007DF">
            <w:rPr>
              <w:rFonts w:ascii="Book Antiqua" w:hAnsi="Book Antiqua"/>
              <w:b/>
              <w:bCs/>
              <w:color w:val="000000"/>
              <w:sz w:val="22"/>
              <w:szCs w:val="22"/>
            </w:rPr>
            <w:t xml:space="preserve"> </w:t>
          </w:r>
          <w:r w:rsidR="002007DF" w:rsidRPr="00F04970">
            <w:rPr>
              <w:rFonts w:ascii="Book Antiqua" w:hAnsi="Book Antiqua"/>
              <w:b/>
              <w:bCs/>
              <w:color w:val="000000"/>
              <w:sz w:val="22"/>
              <w:szCs w:val="22"/>
            </w:rPr>
            <w:t xml:space="preserve">Substation </w:t>
          </w:r>
          <w:r w:rsidR="002007DF">
            <w:rPr>
              <w:rFonts w:ascii="Book Antiqua" w:hAnsi="Book Antiqua"/>
              <w:b/>
              <w:bCs/>
              <w:color w:val="000000"/>
              <w:sz w:val="22"/>
              <w:szCs w:val="22"/>
            </w:rPr>
            <w:t xml:space="preserve">Package </w:t>
          </w:r>
          <w:r w:rsidR="002007DF" w:rsidRPr="00F04970">
            <w:rPr>
              <w:rFonts w:ascii="Book Antiqua" w:hAnsi="Book Antiqua"/>
              <w:b/>
              <w:bCs/>
              <w:color w:val="000000"/>
              <w:sz w:val="22"/>
              <w:szCs w:val="22"/>
            </w:rPr>
            <w:t>SS-151</w:t>
          </w:r>
          <w:r w:rsidR="002007DF">
            <w:rPr>
              <w:rFonts w:ascii="Book Antiqua" w:hAnsi="Book Antiqua"/>
              <w:b/>
              <w:bCs/>
              <w:color w:val="000000"/>
              <w:sz w:val="22"/>
              <w:szCs w:val="22"/>
            </w:rPr>
            <w:t xml:space="preserve"> </w:t>
          </w:r>
          <w:r w:rsidR="002007DF" w:rsidRPr="003E6857">
            <w:rPr>
              <w:rFonts w:ascii="Book Antiqua" w:hAnsi="Book Antiqua"/>
              <w:b/>
              <w:bCs/>
              <w:color w:val="000000"/>
              <w:sz w:val="22"/>
              <w:szCs w:val="22"/>
            </w:rPr>
            <w:t>(including</w:t>
          </w:r>
          <w:r w:rsidR="002007DF">
            <w:rPr>
              <w:rFonts w:ascii="Book Antiqua" w:hAnsi="Book Antiqua"/>
              <w:b/>
              <w:bCs/>
              <w:color w:val="000000"/>
              <w:sz w:val="22"/>
              <w:szCs w:val="22"/>
            </w:rPr>
            <w:t xml:space="preserve"> </w:t>
          </w:r>
          <w:r w:rsidR="002007DF" w:rsidRPr="003E6857">
            <w:rPr>
              <w:rFonts w:ascii="Book Antiqua" w:hAnsi="Book Antiqua"/>
              <w:b/>
              <w:bCs/>
              <w:color w:val="000000"/>
              <w:sz w:val="22"/>
              <w:szCs w:val="22"/>
            </w:rPr>
            <w:t>Transformer)</w:t>
          </w:r>
          <w:r w:rsidR="002007DF">
            <w:rPr>
              <w:rFonts w:ascii="Book Antiqua" w:hAnsi="Book Antiqua"/>
              <w:b/>
              <w:bCs/>
              <w:color w:val="000000"/>
              <w:sz w:val="22"/>
              <w:szCs w:val="22"/>
            </w:rPr>
            <w:t xml:space="preserve"> </w:t>
          </w:r>
          <w:r w:rsidR="002007DF" w:rsidRPr="00DF40FB">
            <w:rPr>
              <w:rFonts w:ascii="Book Antiqua" w:hAnsi="Book Antiqua"/>
              <w:color w:val="000000"/>
              <w:sz w:val="22"/>
              <w:szCs w:val="22"/>
            </w:rPr>
            <w:t>for (</w:t>
          </w:r>
          <w:proofErr w:type="spellStart"/>
          <w:r w:rsidR="002007DF" w:rsidRPr="00DF40FB">
            <w:rPr>
              <w:rFonts w:ascii="Book Antiqua" w:hAnsi="Book Antiqua"/>
              <w:color w:val="000000"/>
              <w:sz w:val="22"/>
              <w:szCs w:val="22"/>
            </w:rPr>
            <w:t>i</w:t>
          </w:r>
          <w:proofErr w:type="spellEnd"/>
          <w:r w:rsidR="002007DF" w:rsidRPr="00DF40FB">
            <w:rPr>
              <w:rFonts w:ascii="Book Antiqua" w:hAnsi="Book Antiqua"/>
              <w:color w:val="000000"/>
              <w:sz w:val="22"/>
              <w:szCs w:val="22"/>
            </w:rPr>
            <w:t xml:space="preserve">) </w:t>
          </w:r>
          <w:r w:rsidR="002007DF" w:rsidRPr="00F04970">
            <w:rPr>
              <w:rFonts w:ascii="Book Antiqua" w:hAnsi="Book Antiqua"/>
              <w:color w:val="000000"/>
              <w:sz w:val="22"/>
              <w:szCs w:val="22"/>
            </w:rPr>
            <w:t>Extension of 400/220kV Maharani Bagh</w:t>
          </w:r>
          <w:r w:rsidR="002007DF">
            <w:rPr>
              <w:rFonts w:ascii="Book Antiqua" w:hAnsi="Book Antiqua"/>
              <w:color w:val="000000"/>
              <w:sz w:val="22"/>
              <w:szCs w:val="22"/>
            </w:rPr>
            <w:t xml:space="preserve"> </w:t>
          </w:r>
          <w:r w:rsidR="002007DF" w:rsidRPr="00F04970">
            <w:rPr>
              <w:rFonts w:ascii="Book Antiqua" w:hAnsi="Book Antiqua"/>
              <w:color w:val="000000"/>
              <w:sz w:val="22"/>
              <w:szCs w:val="22"/>
            </w:rPr>
            <w:t>(PG) GIS S/s</w:t>
          </w:r>
          <w:r w:rsidR="002007DF">
            <w:rPr>
              <w:rFonts w:ascii="Book Antiqua" w:hAnsi="Book Antiqua"/>
              <w:color w:val="000000"/>
              <w:sz w:val="22"/>
              <w:szCs w:val="22"/>
            </w:rPr>
            <w:t xml:space="preserve"> and </w:t>
          </w:r>
          <w:r w:rsidR="002007DF" w:rsidRPr="00F04970">
            <w:rPr>
              <w:rFonts w:ascii="Book Antiqua" w:hAnsi="Book Antiqua"/>
              <w:color w:val="000000"/>
              <w:sz w:val="22"/>
              <w:szCs w:val="22"/>
            </w:rPr>
            <w:t>400/220/33kV, 500 MVA 3-Ph ICT at</w:t>
          </w:r>
          <w:r w:rsidR="002007DF">
            <w:rPr>
              <w:rFonts w:ascii="Book Antiqua" w:hAnsi="Book Antiqua"/>
              <w:color w:val="000000"/>
              <w:sz w:val="22"/>
              <w:szCs w:val="22"/>
            </w:rPr>
            <w:t xml:space="preserve"> </w:t>
          </w:r>
          <w:r w:rsidR="002007DF" w:rsidRPr="00F04970">
            <w:rPr>
              <w:rFonts w:ascii="Book Antiqua" w:hAnsi="Book Antiqua"/>
              <w:color w:val="000000"/>
              <w:sz w:val="22"/>
              <w:szCs w:val="22"/>
            </w:rPr>
            <w:t>Maharani Bagh (PG) {with oil to SF6</w:t>
          </w:r>
          <w:r w:rsidR="002007DF">
            <w:t xml:space="preserve"> bushing) </w:t>
          </w:r>
          <w:r w:rsidR="002007DF">
            <w:rPr>
              <w:rFonts w:ascii="Book Antiqua" w:hAnsi="Book Antiqua"/>
              <w:color w:val="000000"/>
              <w:sz w:val="22"/>
              <w:szCs w:val="22"/>
            </w:rPr>
            <w:t xml:space="preserve">under </w:t>
          </w:r>
          <w:r w:rsidR="002007DF" w:rsidRPr="00F04970">
            <w:rPr>
              <w:rFonts w:ascii="Book Antiqua" w:hAnsi="Book Antiqua"/>
              <w:color w:val="000000"/>
              <w:sz w:val="22"/>
              <w:szCs w:val="22"/>
            </w:rPr>
            <w:t>Augmentation of transformation capacity at 400/220kV Maharani Bagh (PG) S/s (GIS) in Delhi by 1x500 MVA, 400/220kV ICT (5th)</w:t>
          </w:r>
          <w:r w:rsidR="002007DF">
            <w:rPr>
              <w:rFonts w:ascii="Book Antiqua" w:hAnsi="Book Antiqua"/>
              <w:color w:val="000000"/>
              <w:sz w:val="22"/>
              <w:szCs w:val="22"/>
            </w:rPr>
            <w:t xml:space="preserve">, (ii) </w:t>
          </w:r>
          <w:r w:rsidR="002007DF" w:rsidRPr="003E6857">
            <w:rPr>
              <w:rFonts w:ascii="Book Antiqua" w:hAnsi="Book Antiqua"/>
              <w:color w:val="000000"/>
              <w:sz w:val="22"/>
              <w:szCs w:val="22"/>
            </w:rPr>
            <w:t>400kV Sectionalization bay (GIS) at</w:t>
          </w:r>
          <w:r w:rsidR="002007DF">
            <w:rPr>
              <w:rFonts w:ascii="Book Antiqua" w:hAnsi="Book Antiqua"/>
              <w:color w:val="000000"/>
              <w:sz w:val="22"/>
              <w:szCs w:val="22"/>
            </w:rPr>
            <w:t xml:space="preserve"> </w:t>
          </w:r>
          <w:r w:rsidR="002007DF" w:rsidRPr="003E6857">
            <w:rPr>
              <w:rFonts w:ascii="Book Antiqua" w:hAnsi="Book Antiqua"/>
              <w:color w:val="000000"/>
              <w:sz w:val="22"/>
              <w:szCs w:val="22"/>
            </w:rPr>
            <w:t xml:space="preserve">765/400kV </w:t>
          </w:r>
          <w:proofErr w:type="spellStart"/>
          <w:r w:rsidR="002007DF" w:rsidRPr="003E6857">
            <w:rPr>
              <w:rFonts w:ascii="Book Antiqua" w:hAnsi="Book Antiqua"/>
              <w:color w:val="000000"/>
              <w:sz w:val="22"/>
              <w:szCs w:val="22"/>
            </w:rPr>
            <w:t>Jhatikara</w:t>
          </w:r>
          <w:proofErr w:type="spellEnd"/>
          <w:r w:rsidR="002007DF" w:rsidRPr="003E6857">
            <w:rPr>
              <w:rFonts w:ascii="Book Antiqua" w:hAnsi="Book Antiqua"/>
              <w:color w:val="000000"/>
              <w:sz w:val="22"/>
              <w:szCs w:val="22"/>
            </w:rPr>
            <w:t xml:space="preserve"> (PG) S/s</w:t>
          </w:r>
          <w:r w:rsidR="002007DF">
            <w:rPr>
              <w:rFonts w:ascii="Book Antiqua" w:hAnsi="Book Antiqua"/>
              <w:color w:val="000000"/>
              <w:sz w:val="22"/>
              <w:szCs w:val="22"/>
            </w:rPr>
            <w:t xml:space="preserve"> under </w:t>
          </w:r>
          <w:r w:rsidR="002007DF" w:rsidRPr="0066085F">
            <w:rPr>
              <w:rFonts w:ascii="Book Antiqua" w:hAnsi="Book Antiqua"/>
              <w:color w:val="000000"/>
              <w:sz w:val="22"/>
              <w:szCs w:val="22"/>
            </w:rPr>
            <w:t xml:space="preserve">Implementation of 400kV Sectionalization bay (GIS) at 765/400kV </w:t>
          </w:r>
          <w:proofErr w:type="spellStart"/>
          <w:r w:rsidR="002007DF" w:rsidRPr="0066085F">
            <w:rPr>
              <w:rFonts w:ascii="Book Antiqua" w:hAnsi="Book Antiqua"/>
              <w:color w:val="000000"/>
              <w:sz w:val="22"/>
              <w:szCs w:val="22"/>
            </w:rPr>
            <w:t>Jhatikara</w:t>
          </w:r>
          <w:proofErr w:type="spellEnd"/>
          <w:r w:rsidR="002007DF" w:rsidRPr="0066085F">
            <w:rPr>
              <w:rFonts w:ascii="Book Antiqua" w:hAnsi="Book Antiqua"/>
              <w:color w:val="000000"/>
              <w:sz w:val="22"/>
              <w:szCs w:val="22"/>
            </w:rPr>
            <w:t xml:space="preserve"> (PG) S/s to interconnect both 400kV sections in the event of contingency</w:t>
          </w:r>
          <w:r w:rsidR="002007DF">
            <w:rPr>
              <w:rFonts w:ascii="Book Antiqua" w:hAnsi="Book Antiqua"/>
              <w:color w:val="000000"/>
              <w:sz w:val="22"/>
              <w:szCs w:val="22"/>
            </w:rPr>
            <w:t xml:space="preserve"> and (iii) </w:t>
          </w:r>
          <w:r w:rsidR="002007DF" w:rsidRPr="003E6857">
            <w:rPr>
              <w:rFonts w:ascii="Book Antiqua" w:hAnsi="Book Antiqua"/>
              <w:color w:val="000000"/>
              <w:sz w:val="22"/>
              <w:szCs w:val="22"/>
            </w:rPr>
            <w:t>Extension of 400/220kV Lucknow (PG)</w:t>
          </w:r>
          <w:r w:rsidR="002007DF">
            <w:rPr>
              <w:rFonts w:ascii="Book Antiqua" w:hAnsi="Book Antiqua"/>
              <w:color w:val="000000"/>
              <w:sz w:val="22"/>
              <w:szCs w:val="22"/>
            </w:rPr>
            <w:t xml:space="preserve"> </w:t>
          </w:r>
          <w:r w:rsidR="002007DF" w:rsidRPr="003E6857">
            <w:rPr>
              <w:rFonts w:ascii="Book Antiqua" w:hAnsi="Book Antiqua"/>
              <w:color w:val="000000"/>
              <w:sz w:val="22"/>
              <w:szCs w:val="22"/>
            </w:rPr>
            <w:t>S/s</w:t>
          </w:r>
          <w:r w:rsidR="002007DF">
            <w:rPr>
              <w:rFonts w:ascii="Book Antiqua" w:hAnsi="Book Antiqua"/>
              <w:color w:val="000000"/>
              <w:sz w:val="22"/>
              <w:szCs w:val="22"/>
            </w:rPr>
            <w:t xml:space="preserve"> under </w:t>
          </w:r>
          <w:r w:rsidR="002007DF" w:rsidRPr="003E6857">
            <w:rPr>
              <w:rFonts w:ascii="Book Antiqua" w:hAnsi="Book Antiqua"/>
              <w:color w:val="000000"/>
              <w:sz w:val="22"/>
              <w:szCs w:val="22"/>
            </w:rPr>
            <w:t xml:space="preserve">Augmentation of transformation capacity at 400/220kV Lucknow (PG) S/s </w:t>
          </w:r>
          <w:r w:rsidR="002007DF" w:rsidRPr="0066085F">
            <w:rPr>
              <w:rFonts w:ascii="Book Antiqua" w:hAnsi="Book Antiqua"/>
              <w:color w:val="000000"/>
              <w:sz w:val="22"/>
              <w:szCs w:val="22"/>
            </w:rPr>
            <w:t>by 1x500 MVA, 400/220kV ICT (3rd) along with associated bays</w:t>
          </w:r>
          <w:r w:rsidR="002007DF">
            <w:rPr>
              <w:rFonts w:ascii="Book Antiqua" w:hAnsi="Book Antiqua"/>
              <w:color w:val="000000"/>
              <w:sz w:val="22"/>
              <w:szCs w:val="22"/>
            </w:rPr>
            <w:t xml:space="preserve">; Spec. No: </w:t>
          </w:r>
          <w:r w:rsidR="002007DF" w:rsidRPr="005A00D9">
            <w:rPr>
              <w:rFonts w:ascii="Book Antiqua" w:hAnsi="Book Antiqua"/>
              <w:color w:val="000000"/>
              <w:sz w:val="22"/>
              <w:szCs w:val="22"/>
            </w:rPr>
            <w:t>CC/NT/W-GIS/DOM/A04/25/08355</w:t>
          </w:r>
        </w:p>
      </w:tc>
    </w:tr>
  </w:tbl>
  <w:p w14:paraId="39A43212" w14:textId="77777777" w:rsidR="00420711" w:rsidRPr="00B160BC" w:rsidRDefault="00420711" w:rsidP="006D70CB">
    <w:pPr>
      <w:pStyle w:val="Header"/>
      <w:rPr>
        <w:sz w:val="6"/>
        <w:szCs w:val="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387DB" w14:textId="77777777" w:rsidR="00636A0B" w:rsidRDefault="00636A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516AE"/>
    <w:multiLevelType w:val="hybridMultilevel"/>
    <w:tmpl w:val="828C9DB6"/>
    <w:lvl w:ilvl="0" w:tplc="DBA2895E">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1" w15:restartNumberingAfterBreak="0">
    <w:nsid w:val="04CA6B3D"/>
    <w:multiLevelType w:val="hybridMultilevel"/>
    <w:tmpl w:val="ABA2DBB2"/>
    <w:lvl w:ilvl="0" w:tplc="EDA42A0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36CC5"/>
    <w:multiLevelType w:val="hybridMultilevel"/>
    <w:tmpl w:val="3E2EF05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9040A1B"/>
    <w:multiLevelType w:val="hybridMultilevel"/>
    <w:tmpl w:val="9F4CD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4F4C49"/>
    <w:multiLevelType w:val="hybridMultilevel"/>
    <w:tmpl w:val="643A7DDC"/>
    <w:lvl w:ilvl="0" w:tplc="5244842E">
      <w:start w:val="1"/>
      <w:numFmt w:val="lowerLetter"/>
      <w:lvlText w:val="(%1)"/>
      <w:lvlJc w:val="left"/>
      <w:pPr>
        <w:ind w:left="720" w:hanging="360"/>
      </w:pPr>
      <w:rPr>
        <w:rFonts w:asciiTheme="minorHAnsi" w:hAnsiTheme="minorHAnsi"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3D50228"/>
    <w:multiLevelType w:val="hybridMultilevel"/>
    <w:tmpl w:val="C3AE7D88"/>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6" w15:restartNumberingAfterBreak="0">
    <w:nsid w:val="155D3478"/>
    <w:multiLevelType w:val="hybridMultilevel"/>
    <w:tmpl w:val="75E89FDA"/>
    <w:lvl w:ilvl="0" w:tplc="606682E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73C202D"/>
    <w:multiLevelType w:val="hybridMultilevel"/>
    <w:tmpl w:val="A4A6FF90"/>
    <w:lvl w:ilvl="0" w:tplc="0700CE6C">
      <w:start w:val="1"/>
      <w:numFmt w:val="lowerRoman"/>
      <w:lvlText w:val="%1."/>
      <w:lvlJc w:val="left"/>
      <w:pPr>
        <w:tabs>
          <w:tab w:val="num" w:pos="2700"/>
        </w:tabs>
        <w:ind w:left="270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700CE6C">
      <w:start w:val="1"/>
      <w:numFmt w:val="lowerRoman"/>
      <w:lvlText w:val="%3."/>
      <w:lvlJc w:val="left"/>
      <w:pPr>
        <w:tabs>
          <w:tab w:val="num" w:pos="2700"/>
        </w:tabs>
        <w:ind w:left="2700" w:hanging="72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C3C6E46"/>
    <w:multiLevelType w:val="hybridMultilevel"/>
    <w:tmpl w:val="8DF46A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3612B8"/>
    <w:multiLevelType w:val="hybridMultilevel"/>
    <w:tmpl w:val="CE10F03C"/>
    <w:lvl w:ilvl="0" w:tplc="2BD85AC0">
      <w:start w:val="1"/>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BE0E7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48D659F"/>
    <w:multiLevelType w:val="hybridMultilevel"/>
    <w:tmpl w:val="D8002EC8"/>
    <w:lvl w:ilvl="0" w:tplc="36A0ED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0E7865"/>
    <w:multiLevelType w:val="hybridMultilevel"/>
    <w:tmpl w:val="C2A60F1A"/>
    <w:lvl w:ilvl="0" w:tplc="FC3AF2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FCD7BA8"/>
    <w:multiLevelType w:val="hybridMultilevel"/>
    <w:tmpl w:val="FE0806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040B9E"/>
    <w:multiLevelType w:val="hybridMultilevel"/>
    <w:tmpl w:val="C242FFBC"/>
    <w:lvl w:ilvl="0" w:tplc="1EB425E6">
      <w:start w:val="1"/>
      <w:numFmt w:val="decimal"/>
      <w:lvlText w:val="%1."/>
      <w:lvlJc w:val="left"/>
      <w:pPr>
        <w:tabs>
          <w:tab w:val="num" w:pos="1200"/>
        </w:tabs>
        <w:ind w:left="1200" w:hanging="360"/>
      </w:pPr>
      <w:rPr>
        <w:rFonts w:hint="default"/>
      </w:rPr>
    </w:lvl>
    <w:lvl w:ilvl="1" w:tplc="36A6086E">
      <w:start w:val="1"/>
      <w:numFmt w:val="decimal"/>
      <w:lvlText w:val="%25"/>
      <w:lvlJc w:val="left"/>
      <w:pPr>
        <w:tabs>
          <w:tab w:val="num" w:pos="780"/>
        </w:tabs>
        <w:ind w:left="780" w:hanging="360"/>
      </w:pPr>
      <w:rPr>
        <w:rFonts w:hint="default"/>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3F0012CF"/>
    <w:multiLevelType w:val="hybridMultilevel"/>
    <w:tmpl w:val="F17A7D6C"/>
    <w:lvl w:ilvl="0" w:tplc="236644B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F6B2716"/>
    <w:multiLevelType w:val="hybridMultilevel"/>
    <w:tmpl w:val="730C0B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AA1A31"/>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5D672F2"/>
    <w:multiLevelType w:val="hybridMultilevel"/>
    <w:tmpl w:val="01B0217E"/>
    <w:lvl w:ilvl="0" w:tplc="0700CE6C">
      <w:start w:val="1"/>
      <w:numFmt w:val="lowerRoman"/>
      <w:lvlText w:val="%1."/>
      <w:lvlJc w:val="left"/>
      <w:pPr>
        <w:tabs>
          <w:tab w:val="num" w:pos="2700"/>
        </w:tabs>
        <w:ind w:left="2700" w:hanging="720"/>
      </w:pPr>
      <w:rPr>
        <w:rFonts w:hint="default"/>
      </w:rPr>
    </w:lvl>
    <w:lvl w:ilvl="1" w:tplc="04090019" w:tentative="1">
      <w:start w:val="1"/>
      <w:numFmt w:val="lowerLetter"/>
      <w:lvlText w:val="%2."/>
      <w:lvlJc w:val="left"/>
      <w:pPr>
        <w:tabs>
          <w:tab w:val="num" w:pos="2944"/>
        </w:tabs>
        <w:ind w:left="2944" w:hanging="360"/>
      </w:pPr>
    </w:lvl>
    <w:lvl w:ilvl="2" w:tplc="0409001B" w:tentative="1">
      <w:start w:val="1"/>
      <w:numFmt w:val="lowerRoman"/>
      <w:lvlText w:val="%3."/>
      <w:lvlJc w:val="right"/>
      <w:pPr>
        <w:tabs>
          <w:tab w:val="num" w:pos="3664"/>
        </w:tabs>
        <w:ind w:left="3664" w:hanging="180"/>
      </w:pPr>
    </w:lvl>
    <w:lvl w:ilvl="3" w:tplc="0409000F" w:tentative="1">
      <w:start w:val="1"/>
      <w:numFmt w:val="decimal"/>
      <w:lvlText w:val="%4."/>
      <w:lvlJc w:val="left"/>
      <w:pPr>
        <w:tabs>
          <w:tab w:val="num" w:pos="4384"/>
        </w:tabs>
        <w:ind w:left="4384" w:hanging="360"/>
      </w:pPr>
    </w:lvl>
    <w:lvl w:ilvl="4" w:tplc="04090019" w:tentative="1">
      <w:start w:val="1"/>
      <w:numFmt w:val="lowerLetter"/>
      <w:lvlText w:val="%5."/>
      <w:lvlJc w:val="left"/>
      <w:pPr>
        <w:tabs>
          <w:tab w:val="num" w:pos="5104"/>
        </w:tabs>
        <w:ind w:left="5104" w:hanging="360"/>
      </w:pPr>
    </w:lvl>
    <w:lvl w:ilvl="5" w:tplc="0409001B" w:tentative="1">
      <w:start w:val="1"/>
      <w:numFmt w:val="lowerRoman"/>
      <w:lvlText w:val="%6."/>
      <w:lvlJc w:val="right"/>
      <w:pPr>
        <w:tabs>
          <w:tab w:val="num" w:pos="5824"/>
        </w:tabs>
        <w:ind w:left="5824" w:hanging="180"/>
      </w:pPr>
    </w:lvl>
    <w:lvl w:ilvl="6" w:tplc="0409000F" w:tentative="1">
      <w:start w:val="1"/>
      <w:numFmt w:val="decimal"/>
      <w:lvlText w:val="%7."/>
      <w:lvlJc w:val="left"/>
      <w:pPr>
        <w:tabs>
          <w:tab w:val="num" w:pos="6544"/>
        </w:tabs>
        <w:ind w:left="6544" w:hanging="360"/>
      </w:pPr>
    </w:lvl>
    <w:lvl w:ilvl="7" w:tplc="04090019" w:tentative="1">
      <w:start w:val="1"/>
      <w:numFmt w:val="lowerLetter"/>
      <w:lvlText w:val="%8."/>
      <w:lvlJc w:val="left"/>
      <w:pPr>
        <w:tabs>
          <w:tab w:val="num" w:pos="7264"/>
        </w:tabs>
        <w:ind w:left="7264" w:hanging="360"/>
      </w:pPr>
    </w:lvl>
    <w:lvl w:ilvl="8" w:tplc="0409001B" w:tentative="1">
      <w:start w:val="1"/>
      <w:numFmt w:val="lowerRoman"/>
      <w:lvlText w:val="%9."/>
      <w:lvlJc w:val="right"/>
      <w:pPr>
        <w:tabs>
          <w:tab w:val="num" w:pos="7984"/>
        </w:tabs>
        <w:ind w:left="7984" w:hanging="180"/>
      </w:pPr>
    </w:lvl>
  </w:abstractNum>
  <w:abstractNum w:abstractNumId="19" w15:restartNumberingAfterBreak="0">
    <w:nsid w:val="48800EDA"/>
    <w:multiLevelType w:val="hybridMultilevel"/>
    <w:tmpl w:val="2E3C2D38"/>
    <w:lvl w:ilvl="0" w:tplc="0700CE6C">
      <w:start w:val="1"/>
      <w:numFmt w:val="lowerRoman"/>
      <w:lvlText w:val="%1."/>
      <w:lvlJc w:val="left"/>
      <w:pPr>
        <w:tabs>
          <w:tab w:val="num" w:pos="2021"/>
        </w:tabs>
        <w:ind w:left="2021" w:hanging="720"/>
      </w:pPr>
      <w:rPr>
        <w:rFonts w:hint="default"/>
      </w:rPr>
    </w:lvl>
    <w:lvl w:ilvl="1" w:tplc="35845278">
      <w:start w:val="1"/>
      <w:numFmt w:val="lowerRoman"/>
      <w:lvlText w:val="%2."/>
      <w:lvlJc w:val="left"/>
      <w:pPr>
        <w:tabs>
          <w:tab w:val="num" w:pos="2625"/>
        </w:tabs>
        <w:ind w:left="2625" w:hanging="720"/>
      </w:pPr>
      <w:rPr>
        <w:rFonts w:hint="default"/>
      </w:rPr>
    </w:lvl>
    <w:lvl w:ilvl="2" w:tplc="2DBAA08A">
      <w:start w:val="3"/>
      <w:numFmt w:val="decimal"/>
      <w:lvlText w:val="%3."/>
      <w:lvlJc w:val="left"/>
      <w:pPr>
        <w:tabs>
          <w:tab w:val="num" w:pos="480"/>
        </w:tabs>
        <w:ind w:left="480" w:hanging="480"/>
      </w:pPr>
      <w:rPr>
        <w:rFonts w:hint="default"/>
      </w:rPr>
    </w:lvl>
    <w:lvl w:ilvl="3" w:tplc="0409000F" w:tentative="1">
      <w:start w:val="1"/>
      <w:numFmt w:val="decimal"/>
      <w:lvlText w:val="%4."/>
      <w:lvlJc w:val="left"/>
      <w:pPr>
        <w:tabs>
          <w:tab w:val="num" w:pos="3705"/>
        </w:tabs>
        <w:ind w:left="3705" w:hanging="360"/>
      </w:pPr>
    </w:lvl>
    <w:lvl w:ilvl="4" w:tplc="04090019" w:tentative="1">
      <w:start w:val="1"/>
      <w:numFmt w:val="lowerLetter"/>
      <w:lvlText w:val="%5."/>
      <w:lvlJc w:val="left"/>
      <w:pPr>
        <w:tabs>
          <w:tab w:val="num" w:pos="4425"/>
        </w:tabs>
        <w:ind w:left="4425" w:hanging="360"/>
      </w:pPr>
    </w:lvl>
    <w:lvl w:ilvl="5" w:tplc="0409001B" w:tentative="1">
      <w:start w:val="1"/>
      <w:numFmt w:val="lowerRoman"/>
      <w:lvlText w:val="%6."/>
      <w:lvlJc w:val="right"/>
      <w:pPr>
        <w:tabs>
          <w:tab w:val="num" w:pos="5145"/>
        </w:tabs>
        <w:ind w:left="5145" w:hanging="180"/>
      </w:pPr>
    </w:lvl>
    <w:lvl w:ilvl="6" w:tplc="0409000F" w:tentative="1">
      <w:start w:val="1"/>
      <w:numFmt w:val="decimal"/>
      <w:lvlText w:val="%7."/>
      <w:lvlJc w:val="left"/>
      <w:pPr>
        <w:tabs>
          <w:tab w:val="num" w:pos="5865"/>
        </w:tabs>
        <w:ind w:left="5865" w:hanging="360"/>
      </w:pPr>
    </w:lvl>
    <w:lvl w:ilvl="7" w:tplc="04090019" w:tentative="1">
      <w:start w:val="1"/>
      <w:numFmt w:val="lowerLetter"/>
      <w:lvlText w:val="%8."/>
      <w:lvlJc w:val="left"/>
      <w:pPr>
        <w:tabs>
          <w:tab w:val="num" w:pos="6585"/>
        </w:tabs>
        <w:ind w:left="6585" w:hanging="360"/>
      </w:pPr>
    </w:lvl>
    <w:lvl w:ilvl="8" w:tplc="0409001B" w:tentative="1">
      <w:start w:val="1"/>
      <w:numFmt w:val="lowerRoman"/>
      <w:lvlText w:val="%9."/>
      <w:lvlJc w:val="right"/>
      <w:pPr>
        <w:tabs>
          <w:tab w:val="num" w:pos="7305"/>
        </w:tabs>
        <w:ind w:left="7305" w:hanging="180"/>
      </w:pPr>
    </w:lvl>
  </w:abstractNum>
  <w:abstractNum w:abstractNumId="20" w15:restartNumberingAfterBreak="0">
    <w:nsid w:val="4AA14782"/>
    <w:multiLevelType w:val="singleLevel"/>
    <w:tmpl w:val="F4E8F590"/>
    <w:lvl w:ilvl="0">
      <w:start w:val="1"/>
      <w:numFmt w:val="decimal"/>
      <w:lvlText w:val="%1."/>
      <w:legacy w:legacy="1" w:legacySpace="0" w:legacyIndent="720"/>
      <w:lvlJc w:val="right"/>
      <w:rPr>
        <w:rFonts w:ascii="Arial" w:hAnsi="Arial" w:cs="Arial" w:hint="default"/>
      </w:rPr>
    </w:lvl>
  </w:abstractNum>
  <w:abstractNum w:abstractNumId="21" w15:restartNumberingAfterBreak="0">
    <w:nsid w:val="4DE479C9"/>
    <w:multiLevelType w:val="hybridMultilevel"/>
    <w:tmpl w:val="CE145AA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457FA9"/>
    <w:multiLevelType w:val="hybridMultilevel"/>
    <w:tmpl w:val="AECC4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3502B7"/>
    <w:multiLevelType w:val="hybridMultilevel"/>
    <w:tmpl w:val="C16CEB6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E2007A"/>
    <w:multiLevelType w:val="hybridMultilevel"/>
    <w:tmpl w:val="EA4C1B4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2912D2"/>
    <w:multiLevelType w:val="hybridMultilevel"/>
    <w:tmpl w:val="EDCEA58E"/>
    <w:lvl w:ilvl="0" w:tplc="14B0F10C">
      <w:start w:val="2"/>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4D24307"/>
    <w:multiLevelType w:val="hybridMultilevel"/>
    <w:tmpl w:val="6B18EF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336B32"/>
    <w:multiLevelType w:val="hybridMultilevel"/>
    <w:tmpl w:val="3CE217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8CD7224"/>
    <w:multiLevelType w:val="hybridMultilevel"/>
    <w:tmpl w:val="9CFA9C82"/>
    <w:lvl w:ilvl="0" w:tplc="27B6C352">
      <w:start w:val="150"/>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8E29C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5BFA444B"/>
    <w:multiLevelType w:val="hybridMultilevel"/>
    <w:tmpl w:val="D4AC816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DA6400"/>
    <w:multiLevelType w:val="hybridMultilevel"/>
    <w:tmpl w:val="30AC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8D395A"/>
    <w:multiLevelType w:val="hybridMultilevel"/>
    <w:tmpl w:val="F8CEB31E"/>
    <w:lvl w:ilvl="0" w:tplc="04090001">
      <w:start w:val="1"/>
      <w:numFmt w:val="bullet"/>
      <w:lvlText w:val=""/>
      <w:lvlJc w:val="left"/>
      <w:pPr>
        <w:ind w:left="973" w:hanging="360"/>
      </w:pPr>
      <w:rPr>
        <w:rFonts w:ascii="Symbol" w:hAnsi="Symbol" w:hint="default"/>
      </w:rPr>
    </w:lvl>
    <w:lvl w:ilvl="1" w:tplc="04090003" w:tentative="1">
      <w:start w:val="1"/>
      <w:numFmt w:val="bullet"/>
      <w:lvlText w:val="o"/>
      <w:lvlJc w:val="left"/>
      <w:pPr>
        <w:ind w:left="1693" w:hanging="360"/>
      </w:pPr>
      <w:rPr>
        <w:rFonts w:ascii="Courier New" w:hAnsi="Courier New" w:cs="Courier New" w:hint="default"/>
      </w:rPr>
    </w:lvl>
    <w:lvl w:ilvl="2" w:tplc="04090005" w:tentative="1">
      <w:start w:val="1"/>
      <w:numFmt w:val="bullet"/>
      <w:lvlText w:val=""/>
      <w:lvlJc w:val="left"/>
      <w:pPr>
        <w:ind w:left="2413" w:hanging="360"/>
      </w:pPr>
      <w:rPr>
        <w:rFonts w:ascii="Wingdings" w:hAnsi="Wingdings" w:hint="default"/>
      </w:rPr>
    </w:lvl>
    <w:lvl w:ilvl="3" w:tplc="04090001" w:tentative="1">
      <w:start w:val="1"/>
      <w:numFmt w:val="bullet"/>
      <w:lvlText w:val=""/>
      <w:lvlJc w:val="left"/>
      <w:pPr>
        <w:ind w:left="3133" w:hanging="360"/>
      </w:pPr>
      <w:rPr>
        <w:rFonts w:ascii="Symbol" w:hAnsi="Symbol" w:hint="default"/>
      </w:rPr>
    </w:lvl>
    <w:lvl w:ilvl="4" w:tplc="04090003" w:tentative="1">
      <w:start w:val="1"/>
      <w:numFmt w:val="bullet"/>
      <w:lvlText w:val="o"/>
      <w:lvlJc w:val="left"/>
      <w:pPr>
        <w:ind w:left="3853" w:hanging="360"/>
      </w:pPr>
      <w:rPr>
        <w:rFonts w:ascii="Courier New" w:hAnsi="Courier New" w:cs="Courier New" w:hint="default"/>
      </w:rPr>
    </w:lvl>
    <w:lvl w:ilvl="5" w:tplc="04090005" w:tentative="1">
      <w:start w:val="1"/>
      <w:numFmt w:val="bullet"/>
      <w:lvlText w:val=""/>
      <w:lvlJc w:val="left"/>
      <w:pPr>
        <w:ind w:left="4573" w:hanging="360"/>
      </w:pPr>
      <w:rPr>
        <w:rFonts w:ascii="Wingdings" w:hAnsi="Wingdings" w:hint="default"/>
      </w:rPr>
    </w:lvl>
    <w:lvl w:ilvl="6" w:tplc="04090001" w:tentative="1">
      <w:start w:val="1"/>
      <w:numFmt w:val="bullet"/>
      <w:lvlText w:val=""/>
      <w:lvlJc w:val="left"/>
      <w:pPr>
        <w:ind w:left="5293" w:hanging="360"/>
      </w:pPr>
      <w:rPr>
        <w:rFonts w:ascii="Symbol" w:hAnsi="Symbol" w:hint="default"/>
      </w:rPr>
    </w:lvl>
    <w:lvl w:ilvl="7" w:tplc="04090003" w:tentative="1">
      <w:start w:val="1"/>
      <w:numFmt w:val="bullet"/>
      <w:lvlText w:val="o"/>
      <w:lvlJc w:val="left"/>
      <w:pPr>
        <w:ind w:left="6013" w:hanging="360"/>
      </w:pPr>
      <w:rPr>
        <w:rFonts w:ascii="Courier New" w:hAnsi="Courier New" w:cs="Courier New" w:hint="default"/>
      </w:rPr>
    </w:lvl>
    <w:lvl w:ilvl="8" w:tplc="04090005" w:tentative="1">
      <w:start w:val="1"/>
      <w:numFmt w:val="bullet"/>
      <w:lvlText w:val=""/>
      <w:lvlJc w:val="left"/>
      <w:pPr>
        <w:ind w:left="6733" w:hanging="360"/>
      </w:pPr>
      <w:rPr>
        <w:rFonts w:ascii="Wingdings" w:hAnsi="Wingdings" w:hint="default"/>
      </w:rPr>
    </w:lvl>
  </w:abstractNum>
  <w:abstractNum w:abstractNumId="33" w15:restartNumberingAfterBreak="0">
    <w:nsid w:val="5FBA1D88"/>
    <w:multiLevelType w:val="hybridMultilevel"/>
    <w:tmpl w:val="652478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1CF0DDC"/>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659A0D2E"/>
    <w:multiLevelType w:val="hybridMultilevel"/>
    <w:tmpl w:val="B12A489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81A7FDC"/>
    <w:multiLevelType w:val="hybridMultilevel"/>
    <w:tmpl w:val="102A9E1A"/>
    <w:lvl w:ilvl="0" w:tplc="5B44C292">
      <w:start w:val="1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7" w15:restartNumberingAfterBreak="0">
    <w:nsid w:val="6B7715A6"/>
    <w:multiLevelType w:val="hybridMultilevel"/>
    <w:tmpl w:val="7FB6E8F8"/>
    <w:lvl w:ilvl="0" w:tplc="5DD8883A">
      <w:start w:val="1"/>
      <w:numFmt w:val="bullet"/>
      <w:lvlText w:val="-"/>
      <w:lvlJc w:val="left"/>
      <w:pPr>
        <w:tabs>
          <w:tab w:val="num" w:pos="720"/>
        </w:tabs>
        <w:ind w:left="720" w:hanging="360"/>
      </w:pPr>
      <w:rPr>
        <w:rFonts w:ascii="Helv" w:eastAsia="Times New Roman" w:hAnsi="Helv"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7923DC"/>
    <w:multiLevelType w:val="hybridMultilevel"/>
    <w:tmpl w:val="BE986B18"/>
    <w:lvl w:ilvl="0" w:tplc="04090001">
      <w:start w:val="1"/>
      <w:numFmt w:val="bullet"/>
      <w:lvlText w:val=""/>
      <w:lvlJc w:val="left"/>
      <w:pPr>
        <w:tabs>
          <w:tab w:val="num" w:pos="2148"/>
        </w:tabs>
        <w:ind w:left="2148" w:hanging="360"/>
      </w:pPr>
      <w:rPr>
        <w:rFonts w:ascii="Symbol" w:hAnsi="Symbol" w:hint="default"/>
      </w:rPr>
    </w:lvl>
    <w:lvl w:ilvl="1" w:tplc="04090003" w:tentative="1">
      <w:start w:val="1"/>
      <w:numFmt w:val="bullet"/>
      <w:lvlText w:val="o"/>
      <w:lvlJc w:val="left"/>
      <w:pPr>
        <w:tabs>
          <w:tab w:val="num" w:pos="2868"/>
        </w:tabs>
        <w:ind w:left="2868" w:hanging="360"/>
      </w:pPr>
      <w:rPr>
        <w:rFonts w:ascii="Courier New" w:hAnsi="Courier New" w:cs="Courier New" w:hint="default"/>
      </w:rPr>
    </w:lvl>
    <w:lvl w:ilvl="2" w:tplc="04090005" w:tentative="1">
      <w:start w:val="1"/>
      <w:numFmt w:val="bullet"/>
      <w:lvlText w:val=""/>
      <w:lvlJc w:val="left"/>
      <w:pPr>
        <w:tabs>
          <w:tab w:val="num" w:pos="3588"/>
        </w:tabs>
        <w:ind w:left="3588" w:hanging="360"/>
      </w:pPr>
      <w:rPr>
        <w:rFonts w:ascii="Wingdings" w:hAnsi="Wingdings" w:hint="default"/>
      </w:rPr>
    </w:lvl>
    <w:lvl w:ilvl="3" w:tplc="04090001" w:tentative="1">
      <w:start w:val="1"/>
      <w:numFmt w:val="bullet"/>
      <w:lvlText w:val=""/>
      <w:lvlJc w:val="left"/>
      <w:pPr>
        <w:tabs>
          <w:tab w:val="num" w:pos="4308"/>
        </w:tabs>
        <w:ind w:left="4308" w:hanging="360"/>
      </w:pPr>
      <w:rPr>
        <w:rFonts w:ascii="Symbol" w:hAnsi="Symbol" w:hint="default"/>
      </w:rPr>
    </w:lvl>
    <w:lvl w:ilvl="4" w:tplc="04090003" w:tentative="1">
      <w:start w:val="1"/>
      <w:numFmt w:val="bullet"/>
      <w:lvlText w:val="o"/>
      <w:lvlJc w:val="left"/>
      <w:pPr>
        <w:tabs>
          <w:tab w:val="num" w:pos="5028"/>
        </w:tabs>
        <w:ind w:left="5028" w:hanging="360"/>
      </w:pPr>
      <w:rPr>
        <w:rFonts w:ascii="Courier New" w:hAnsi="Courier New" w:cs="Courier New" w:hint="default"/>
      </w:rPr>
    </w:lvl>
    <w:lvl w:ilvl="5" w:tplc="04090005" w:tentative="1">
      <w:start w:val="1"/>
      <w:numFmt w:val="bullet"/>
      <w:lvlText w:val=""/>
      <w:lvlJc w:val="left"/>
      <w:pPr>
        <w:tabs>
          <w:tab w:val="num" w:pos="5748"/>
        </w:tabs>
        <w:ind w:left="5748" w:hanging="360"/>
      </w:pPr>
      <w:rPr>
        <w:rFonts w:ascii="Wingdings" w:hAnsi="Wingdings" w:hint="default"/>
      </w:rPr>
    </w:lvl>
    <w:lvl w:ilvl="6" w:tplc="04090001" w:tentative="1">
      <w:start w:val="1"/>
      <w:numFmt w:val="bullet"/>
      <w:lvlText w:val=""/>
      <w:lvlJc w:val="left"/>
      <w:pPr>
        <w:tabs>
          <w:tab w:val="num" w:pos="6468"/>
        </w:tabs>
        <w:ind w:left="6468" w:hanging="360"/>
      </w:pPr>
      <w:rPr>
        <w:rFonts w:ascii="Symbol" w:hAnsi="Symbol" w:hint="default"/>
      </w:rPr>
    </w:lvl>
    <w:lvl w:ilvl="7" w:tplc="04090003" w:tentative="1">
      <w:start w:val="1"/>
      <w:numFmt w:val="bullet"/>
      <w:lvlText w:val="o"/>
      <w:lvlJc w:val="left"/>
      <w:pPr>
        <w:tabs>
          <w:tab w:val="num" w:pos="7188"/>
        </w:tabs>
        <w:ind w:left="7188" w:hanging="360"/>
      </w:pPr>
      <w:rPr>
        <w:rFonts w:ascii="Courier New" w:hAnsi="Courier New" w:cs="Courier New" w:hint="default"/>
      </w:rPr>
    </w:lvl>
    <w:lvl w:ilvl="8" w:tplc="04090005" w:tentative="1">
      <w:start w:val="1"/>
      <w:numFmt w:val="bullet"/>
      <w:lvlText w:val=""/>
      <w:lvlJc w:val="left"/>
      <w:pPr>
        <w:tabs>
          <w:tab w:val="num" w:pos="7908"/>
        </w:tabs>
        <w:ind w:left="7908" w:hanging="360"/>
      </w:pPr>
      <w:rPr>
        <w:rFonts w:ascii="Wingdings" w:hAnsi="Wingdings" w:hint="default"/>
      </w:rPr>
    </w:lvl>
  </w:abstractNum>
  <w:abstractNum w:abstractNumId="39" w15:restartNumberingAfterBreak="0">
    <w:nsid w:val="78785D48"/>
    <w:multiLevelType w:val="hybridMultilevel"/>
    <w:tmpl w:val="A9F8FF32"/>
    <w:lvl w:ilvl="0" w:tplc="52D883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C273080"/>
    <w:multiLevelType w:val="hybridMultilevel"/>
    <w:tmpl w:val="3D705DE4"/>
    <w:lvl w:ilvl="0" w:tplc="1EB425E6">
      <w:start w:val="1"/>
      <w:numFmt w:val="decimal"/>
      <w:lvlText w:val="%1."/>
      <w:lvlJc w:val="left"/>
      <w:pPr>
        <w:tabs>
          <w:tab w:val="num" w:pos="1200"/>
        </w:tabs>
        <w:ind w:left="1200" w:hanging="36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1" w15:restartNumberingAfterBreak="0">
    <w:nsid w:val="7D2A00D3"/>
    <w:multiLevelType w:val="hybridMultilevel"/>
    <w:tmpl w:val="1C88CDCE"/>
    <w:lvl w:ilvl="0" w:tplc="ED2E93F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7DEA4B28"/>
    <w:multiLevelType w:val="hybridMultilevel"/>
    <w:tmpl w:val="971A3522"/>
    <w:lvl w:ilvl="0" w:tplc="716260A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7F7B76E6"/>
    <w:multiLevelType w:val="hybridMultilevel"/>
    <w:tmpl w:val="72BC0FF2"/>
    <w:lvl w:ilvl="0" w:tplc="054CB36A">
      <w:start w:val="1"/>
      <w:numFmt w:val="decimal"/>
      <w:lvlText w:val="%1."/>
      <w:lvlJc w:val="left"/>
      <w:pPr>
        <w:tabs>
          <w:tab w:val="num" w:pos="690"/>
        </w:tabs>
        <w:ind w:left="690" w:hanging="39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44" w15:restartNumberingAfterBreak="0">
    <w:nsid w:val="7FC56CCE"/>
    <w:multiLevelType w:val="hybridMultilevel"/>
    <w:tmpl w:val="BB9CFC82"/>
    <w:lvl w:ilvl="0" w:tplc="606682E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16cid:durableId="1162426117">
    <w:abstractNumId w:val="25"/>
  </w:num>
  <w:num w:numId="2" w16cid:durableId="570580253">
    <w:abstractNumId w:val="33"/>
  </w:num>
  <w:num w:numId="3" w16cid:durableId="1053650077">
    <w:abstractNumId w:val="0"/>
  </w:num>
  <w:num w:numId="4" w16cid:durableId="1754088546">
    <w:abstractNumId w:val="43"/>
  </w:num>
  <w:num w:numId="5" w16cid:durableId="412628826">
    <w:abstractNumId w:val="27"/>
  </w:num>
  <w:num w:numId="6" w16cid:durableId="1952275480">
    <w:abstractNumId w:val="13"/>
  </w:num>
  <w:num w:numId="7" w16cid:durableId="400100315">
    <w:abstractNumId w:val="8"/>
  </w:num>
  <w:num w:numId="8" w16cid:durableId="2015061485">
    <w:abstractNumId w:val="26"/>
  </w:num>
  <w:num w:numId="9" w16cid:durableId="2094936678">
    <w:abstractNumId w:val="37"/>
  </w:num>
  <w:num w:numId="10" w16cid:durableId="2124113430">
    <w:abstractNumId w:val="24"/>
  </w:num>
  <w:num w:numId="11" w16cid:durableId="1220287803">
    <w:abstractNumId w:val="35"/>
  </w:num>
  <w:num w:numId="12" w16cid:durableId="649486072">
    <w:abstractNumId w:val="28"/>
  </w:num>
  <w:num w:numId="13" w16cid:durableId="3242164">
    <w:abstractNumId w:val="42"/>
  </w:num>
  <w:num w:numId="14" w16cid:durableId="1908764276">
    <w:abstractNumId w:val="41"/>
  </w:num>
  <w:num w:numId="15" w16cid:durableId="1516458615">
    <w:abstractNumId w:val="7"/>
  </w:num>
  <w:num w:numId="16" w16cid:durableId="205609616">
    <w:abstractNumId w:val="19"/>
  </w:num>
  <w:num w:numId="17" w16cid:durableId="1733386951">
    <w:abstractNumId w:val="38"/>
  </w:num>
  <w:num w:numId="18" w16cid:durableId="852382749">
    <w:abstractNumId w:val="18"/>
  </w:num>
  <w:num w:numId="19" w16cid:durableId="167066948">
    <w:abstractNumId w:val="5"/>
  </w:num>
  <w:num w:numId="20" w16cid:durableId="1052536145">
    <w:abstractNumId w:val="16"/>
  </w:num>
  <w:num w:numId="21" w16cid:durableId="968322392">
    <w:abstractNumId w:val="30"/>
  </w:num>
  <w:num w:numId="22" w16cid:durableId="885917956">
    <w:abstractNumId w:val="21"/>
  </w:num>
  <w:num w:numId="23" w16cid:durableId="1587809228">
    <w:abstractNumId w:val="2"/>
  </w:num>
  <w:num w:numId="24" w16cid:durableId="2102410590">
    <w:abstractNumId w:val="23"/>
  </w:num>
  <w:num w:numId="25" w16cid:durableId="1495532995">
    <w:abstractNumId w:val="9"/>
  </w:num>
  <w:num w:numId="26" w16cid:durableId="2106532769">
    <w:abstractNumId w:val="39"/>
  </w:num>
  <w:num w:numId="27" w16cid:durableId="979725895">
    <w:abstractNumId w:val="20"/>
  </w:num>
  <w:num w:numId="28" w16cid:durableId="247692638">
    <w:abstractNumId w:val="40"/>
  </w:num>
  <w:num w:numId="29" w16cid:durableId="1281302111">
    <w:abstractNumId w:val="14"/>
  </w:num>
  <w:num w:numId="30" w16cid:durableId="1321033886">
    <w:abstractNumId w:val="36"/>
  </w:num>
  <w:num w:numId="31" w16cid:durableId="1155531952">
    <w:abstractNumId w:val="6"/>
  </w:num>
  <w:num w:numId="32" w16cid:durableId="2092853049">
    <w:abstractNumId w:val="44"/>
  </w:num>
  <w:num w:numId="33" w16cid:durableId="1738089590">
    <w:abstractNumId w:val="12"/>
  </w:num>
  <w:num w:numId="34" w16cid:durableId="321276855">
    <w:abstractNumId w:val="22"/>
  </w:num>
  <w:num w:numId="35" w16cid:durableId="1384938681">
    <w:abstractNumId w:val="29"/>
  </w:num>
  <w:num w:numId="36" w16cid:durableId="240717324">
    <w:abstractNumId w:val="17"/>
  </w:num>
  <w:num w:numId="37" w16cid:durableId="54472096">
    <w:abstractNumId w:val="10"/>
  </w:num>
  <w:num w:numId="38" w16cid:durableId="1616019432">
    <w:abstractNumId w:val="34"/>
  </w:num>
  <w:num w:numId="39" w16cid:durableId="134371187">
    <w:abstractNumId w:val="3"/>
  </w:num>
  <w:num w:numId="40" w16cid:durableId="1268122593">
    <w:abstractNumId w:val="32"/>
  </w:num>
  <w:num w:numId="41" w16cid:durableId="124859044">
    <w:abstractNumId w:val="31"/>
  </w:num>
  <w:num w:numId="42" w16cid:durableId="1267154278">
    <w:abstractNumId w:val="4"/>
  </w:num>
  <w:num w:numId="43" w16cid:durableId="773522163">
    <w:abstractNumId w:val="15"/>
  </w:num>
  <w:num w:numId="44" w16cid:durableId="1068187926">
    <w:abstractNumId w:val="1"/>
  </w:num>
  <w:num w:numId="45" w16cid:durableId="96901668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58C3"/>
    <w:rsid w:val="000012A6"/>
    <w:rsid w:val="0000166F"/>
    <w:rsid w:val="00014CD8"/>
    <w:rsid w:val="000152D2"/>
    <w:rsid w:val="00015DBB"/>
    <w:rsid w:val="00021BE2"/>
    <w:rsid w:val="000237B9"/>
    <w:rsid w:val="00026CAB"/>
    <w:rsid w:val="0004097F"/>
    <w:rsid w:val="00041947"/>
    <w:rsid w:val="0005128C"/>
    <w:rsid w:val="000612C3"/>
    <w:rsid w:val="00064FCF"/>
    <w:rsid w:val="0006731B"/>
    <w:rsid w:val="000704AD"/>
    <w:rsid w:val="00070D1F"/>
    <w:rsid w:val="00073CDB"/>
    <w:rsid w:val="00074E83"/>
    <w:rsid w:val="0007667A"/>
    <w:rsid w:val="000826C9"/>
    <w:rsid w:val="00083C9A"/>
    <w:rsid w:val="00086EE7"/>
    <w:rsid w:val="000A5175"/>
    <w:rsid w:val="000B3FB4"/>
    <w:rsid w:val="000B5E16"/>
    <w:rsid w:val="000C7551"/>
    <w:rsid w:val="000D42FC"/>
    <w:rsid w:val="000D56B6"/>
    <w:rsid w:val="000D58CC"/>
    <w:rsid w:val="000F0F68"/>
    <w:rsid w:val="000F290C"/>
    <w:rsid w:val="000F73ED"/>
    <w:rsid w:val="000F7DBB"/>
    <w:rsid w:val="001027EA"/>
    <w:rsid w:val="0010335F"/>
    <w:rsid w:val="00112B6D"/>
    <w:rsid w:val="00115831"/>
    <w:rsid w:val="00126EA4"/>
    <w:rsid w:val="00137098"/>
    <w:rsid w:val="00141EB6"/>
    <w:rsid w:val="00152B52"/>
    <w:rsid w:val="00152BAF"/>
    <w:rsid w:val="001558B7"/>
    <w:rsid w:val="00157F83"/>
    <w:rsid w:val="001765C0"/>
    <w:rsid w:val="001772A4"/>
    <w:rsid w:val="001811BC"/>
    <w:rsid w:val="001815F6"/>
    <w:rsid w:val="00182E9E"/>
    <w:rsid w:val="001842D5"/>
    <w:rsid w:val="00194693"/>
    <w:rsid w:val="001955A5"/>
    <w:rsid w:val="00195D8B"/>
    <w:rsid w:val="0019637B"/>
    <w:rsid w:val="00196595"/>
    <w:rsid w:val="001A13F0"/>
    <w:rsid w:val="001A2FB2"/>
    <w:rsid w:val="001A5B21"/>
    <w:rsid w:val="001A7A73"/>
    <w:rsid w:val="001B5D9B"/>
    <w:rsid w:val="001B6477"/>
    <w:rsid w:val="001C1450"/>
    <w:rsid w:val="001C3D91"/>
    <w:rsid w:val="001C7301"/>
    <w:rsid w:val="001D046D"/>
    <w:rsid w:val="001D4621"/>
    <w:rsid w:val="001D7392"/>
    <w:rsid w:val="001E3A76"/>
    <w:rsid w:val="001E7507"/>
    <w:rsid w:val="002007DF"/>
    <w:rsid w:val="00206C86"/>
    <w:rsid w:val="002121D4"/>
    <w:rsid w:val="002125A6"/>
    <w:rsid w:val="00213AA4"/>
    <w:rsid w:val="00216FD0"/>
    <w:rsid w:val="00217196"/>
    <w:rsid w:val="00221D8C"/>
    <w:rsid w:val="00221DE3"/>
    <w:rsid w:val="00223593"/>
    <w:rsid w:val="00227E62"/>
    <w:rsid w:val="00242FEA"/>
    <w:rsid w:val="002460BE"/>
    <w:rsid w:val="0025058C"/>
    <w:rsid w:val="002522D0"/>
    <w:rsid w:val="0025388F"/>
    <w:rsid w:val="00253F52"/>
    <w:rsid w:val="00255A74"/>
    <w:rsid w:val="00256D90"/>
    <w:rsid w:val="00281658"/>
    <w:rsid w:val="00282E03"/>
    <w:rsid w:val="00283D07"/>
    <w:rsid w:val="00287889"/>
    <w:rsid w:val="00287B1F"/>
    <w:rsid w:val="00287B4F"/>
    <w:rsid w:val="00290AD1"/>
    <w:rsid w:val="002929D0"/>
    <w:rsid w:val="0029774D"/>
    <w:rsid w:val="002A5DAB"/>
    <w:rsid w:val="002A650F"/>
    <w:rsid w:val="002A7181"/>
    <w:rsid w:val="002B24BD"/>
    <w:rsid w:val="002B2864"/>
    <w:rsid w:val="002B3356"/>
    <w:rsid w:val="002B6A93"/>
    <w:rsid w:val="002C1C00"/>
    <w:rsid w:val="002C2DE8"/>
    <w:rsid w:val="002C3C28"/>
    <w:rsid w:val="002C5765"/>
    <w:rsid w:val="002C7A8D"/>
    <w:rsid w:val="002D7285"/>
    <w:rsid w:val="002E62F9"/>
    <w:rsid w:val="002F44E6"/>
    <w:rsid w:val="002F6763"/>
    <w:rsid w:val="00310CED"/>
    <w:rsid w:val="00316724"/>
    <w:rsid w:val="0031728D"/>
    <w:rsid w:val="00317A0E"/>
    <w:rsid w:val="00320DD0"/>
    <w:rsid w:val="003213BD"/>
    <w:rsid w:val="003217CC"/>
    <w:rsid w:val="003217DC"/>
    <w:rsid w:val="003220C9"/>
    <w:rsid w:val="00322CF4"/>
    <w:rsid w:val="00326C7A"/>
    <w:rsid w:val="003349DB"/>
    <w:rsid w:val="0034370C"/>
    <w:rsid w:val="00344C85"/>
    <w:rsid w:val="00345C6A"/>
    <w:rsid w:val="00346339"/>
    <w:rsid w:val="00347E71"/>
    <w:rsid w:val="0035182E"/>
    <w:rsid w:val="00360A76"/>
    <w:rsid w:val="00360E2F"/>
    <w:rsid w:val="00362305"/>
    <w:rsid w:val="003634FB"/>
    <w:rsid w:val="00363C7C"/>
    <w:rsid w:val="00373AE7"/>
    <w:rsid w:val="00374A56"/>
    <w:rsid w:val="00374D09"/>
    <w:rsid w:val="003756C7"/>
    <w:rsid w:val="00380E7E"/>
    <w:rsid w:val="003832AE"/>
    <w:rsid w:val="0038755E"/>
    <w:rsid w:val="00390751"/>
    <w:rsid w:val="00393F24"/>
    <w:rsid w:val="003962F5"/>
    <w:rsid w:val="0039717A"/>
    <w:rsid w:val="003971EC"/>
    <w:rsid w:val="003A02F7"/>
    <w:rsid w:val="003A0449"/>
    <w:rsid w:val="003A4409"/>
    <w:rsid w:val="003A678A"/>
    <w:rsid w:val="003C1724"/>
    <w:rsid w:val="003C1B60"/>
    <w:rsid w:val="003C2DE3"/>
    <w:rsid w:val="003C4039"/>
    <w:rsid w:val="003C43F0"/>
    <w:rsid w:val="003C452B"/>
    <w:rsid w:val="003C7962"/>
    <w:rsid w:val="003D0951"/>
    <w:rsid w:val="003D40BF"/>
    <w:rsid w:val="003D630D"/>
    <w:rsid w:val="003E1327"/>
    <w:rsid w:val="003E3339"/>
    <w:rsid w:val="003E450D"/>
    <w:rsid w:val="003E47AD"/>
    <w:rsid w:val="003E4B84"/>
    <w:rsid w:val="003E5109"/>
    <w:rsid w:val="003E5CEC"/>
    <w:rsid w:val="003F0C5C"/>
    <w:rsid w:val="003F27E4"/>
    <w:rsid w:val="003F3708"/>
    <w:rsid w:val="003F4989"/>
    <w:rsid w:val="00402EF8"/>
    <w:rsid w:val="00410A01"/>
    <w:rsid w:val="004122C4"/>
    <w:rsid w:val="00413D0E"/>
    <w:rsid w:val="00416417"/>
    <w:rsid w:val="004165D0"/>
    <w:rsid w:val="00420711"/>
    <w:rsid w:val="00420F31"/>
    <w:rsid w:val="00431092"/>
    <w:rsid w:val="00431CE5"/>
    <w:rsid w:val="00431D28"/>
    <w:rsid w:val="00431EB4"/>
    <w:rsid w:val="00432023"/>
    <w:rsid w:val="004341D7"/>
    <w:rsid w:val="004341F0"/>
    <w:rsid w:val="004420F7"/>
    <w:rsid w:val="00442D64"/>
    <w:rsid w:val="00442E9C"/>
    <w:rsid w:val="004432AD"/>
    <w:rsid w:val="00445307"/>
    <w:rsid w:val="00451923"/>
    <w:rsid w:val="00466112"/>
    <w:rsid w:val="00473E39"/>
    <w:rsid w:val="00475D58"/>
    <w:rsid w:val="004760F6"/>
    <w:rsid w:val="0047791F"/>
    <w:rsid w:val="004808B1"/>
    <w:rsid w:val="00483A22"/>
    <w:rsid w:val="00486A62"/>
    <w:rsid w:val="0049058B"/>
    <w:rsid w:val="00490D24"/>
    <w:rsid w:val="004910F0"/>
    <w:rsid w:val="0049501A"/>
    <w:rsid w:val="004A0F93"/>
    <w:rsid w:val="004A33C2"/>
    <w:rsid w:val="004A4987"/>
    <w:rsid w:val="004A5626"/>
    <w:rsid w:val="004B19A2"/>
    <w:rsid w:val="004B4D48"/>
    <w:rsid w:val="004B548E"/>
    <w:rsid w:val="004C1079"/>
    <w:rsid w:val="004C6051"/>
    <w:rsid w:val="004D1B48"/>
    <w:rsid w:val="004D31B3"/>
    <w:rsid w:val="004E067E"/>
    <w:rsid w:val="004E2325"/>
    <w:rsid w:val="004F33C6"/>
    <w:rsid w:val="004F5E25"/>
    <w:rsid w:val="00503FC8"/>
    <w:rsid w:val="005051D8"/>
    <w:rsid w:val="00505812"/>
    <w:rsid w:val="005107BE"/>
    <w:rsid w:val="00514676"/>
    <w:rsid w:val="00515A5D"/>
    <w:rsid w:val="00520068"/>
    <w:rsid w:val="00520DC5"/>
    <w:rsid w:val="00521183"/>
    <w:rsid w:val="00521C6F"/>
    <w:rsid w:val="00523A7E"/>
    <w:rsid w:val="00524BDB"/>
    <w:rsid w:val="0052528C"/>
    <w:rsid w:val="00525D32"/>
    <w:rsid w:val="005262F6"/>
    <w:rsid w:val="0053467D"/>
    <w:rsid w:val="005347D4"/>
    <w:rsid w:val="005503A9"/>
    <w:rsid w:val="00565D83"/>
    <w:rsid w:val="00566B60"/>
    <w:rsid w:val="005714A3"/>
    <w:rsid w:val="00582E05"/>
    <w:rsid w:val="00584F7C"/>
    <w:rsid w:val="00587CB8"/>
    <w:rsid w:val="00594628"/>
    <w:rsid w:val="005947ED"/>
    <w:rsid w:val="00595DA9"/>
    <w:rsid w:val="00596A80"/>
    <w:rsid w:val="00597118"/>
    <w:rsid w:val="005A3BA8"/>
    <w:rsid w:val="005A3BF9"/>
    <w:rsid w:val="005A6237"/>
    <w:rsid w:val="005B075A"/>
    <w:rsid w:val="005B739E"/>
    <w:rsid w:val="005C0687"/>
    <w:rsid w:val="005C2E57"/>
    <w:rsid w:val="005D2FDA"/>
    <w:rsid w:val="005D5880"/>
    <w:rsid w:val="005D72AB"/>
    <w:rsid w:val="005E10FB"/>
    <w:rsid w:val="005E1281"/>
    <w:rsid w:val="005E1FAE"/>
    <w:rsid w:val="005E292D"/>
    <w:rsid w:val="005E5AEF"/>
    <w:rsid w:val="005E6348"/>
    <w:rsid w:val="005F10F9"/>
    <w:rsid w:val="005F2687"/>
    <w:rsid w:val="005F487E"/>
    <w:rsid w:val="0060262D"/>
    <w:rsid w:val="00605408"/>
    <w:rsid w:val="00606105"/>
    <w:rsid w:val="006067AE"/>
    <w:rsid w:val="00607355"/>
    <w:rsid w:val="00612394"/>
    <w:rsid w:val="006135AB"/>
    <w:rsid w:val="0061411A"/>
    <w:rsid w:val="006175D8"/>
    <w:rsid w:val="00620918"/>
    <w:rsid w:val="0062351F"/>
    <w:rsid w:val="00624F12"/>
    <w:rsid w:val="006314BA"/>
    <w:rsid w:val="00631DD4"/>
    <w:rsid w:val="00632091"/>
    <w:rsid w:val="00636A0B"/>
    <w:rsid w:val="006425F5"/>
    <w:rsid w:val="006445E0"/>
    <w:rsid w:val="0064723B"/>
    <w:rsid w:val="0065174F"/>
    <w:rsid w:val="00653CBC"/>
    <w:rsid w:val="00655D37"/>
    <w:rsid w:val="006601DD"/>
    <w:rsid w:val="00660929"/>
    <w:rsid w:val="00663F14"/>
    <w:rsid w:val="00667132"/>
    <w:rsid w:val="00672313"/>
    <w:rsid w:val="00673AD6"/>
    <w:rsid w:val="00676BDE"/>
    <w:rsid w:val="00685961"/>
    <w:rsid w:val="00691F88"/>
    <w:rsid w:val="00697397"/>
    <w:rsid w:val="00697D5F"/>
    <w:rsid w:val="006A3169"/>
    <w:rsid w:val="006A5432"/>
    <w:rsid w:val="006B4399"/>
    <w:rsid w:val="006B7F05"/>
    <w:rsid w:val="006C2A3B"/>
    <w:rsid w:val="006C2F59"/>
    <w:rsid w:val="006D1453"/>
    <w:rsid w:val="006D1DF9"/>
    <w:rsid w:val="006D4278"/>
    <w:rsid w:val="006D4440"/>
    <w:rsid w:val="006D7003"/>
    <w:rsid w:val="006D70CB"/>
    <w:rsid w:val="006E5B9E"/>
    <w:rsid w:val="006F3A93"/>
    <w:rsid w:val="006F3EBA"/>
    <w:rsid w:val="006F5CA0"/>
    <w:rsid w:val="006F64D1"/>
    <w:rsid w:val="007056BF"/>
    <w:rsid w:val="00706E60"/>
    <w:rsid w:val="00713770"/>
    <w:rsid w:val="00713E18"/>
    <w:rsid w:val="007200EF"/>
    <w:rsid w:val="007237B3"/>
    <w:rsid w:val="00734FF8"/>
    <w:rsid w:val="00736B7E"/>
    <w:rsid w:val="007373E9"/>
    <w:rsid w:val="00741C71"/>
    <w:rsid w:val="007441BE"/>
    <w:rsid w:val="007445EB"/>
    <w:rsid w:val="0075625E"/>
    <w:rsid w:val="007566E7"/>
    <w:rsid w:val="00760658"/>
    <w:rsid w:val="00760DAC"/>
    <w:rsid w:val="00763C40"/>
    <w:rsid w:val="00766D86"/>
    <w:rsid w:val="00770CD8"/>
    <w:rsid w:val="00771372"/>
    <w:rsid w:val="00771AF0"/>
    <w:rsid w:val="00774F24"/>
    <w:rsid w:val="00775AB1"/>
    <w:rsid w:val="007764C4"/>
    <w:rsid w:val="00783A6E"/>
    <w:rsid w:val="00785813"/>
    <w:rsid w:val="00785C4A"/>
    <w:rsid w:val="007925A8"/>
    <w:rsid w:val="00792BAF"/>
    <w:rsid w:val="0079420E"/>
    <w:rsid w:val="007951EE"/>
    <w:rsid w:val="0079643B"/>
    <w:rsid w:val="007A6779"/>
    <w:rsid w:val="007B2CA1"/>
    <w:rsid w:val="007B4558"/>
    <w:rsid w:val="007B6091"/>
    <w:rsid w:val="007B79DB"/>
    <w:rsid w:val="007C5A96"/>
    <w:rsid w:val="007D0299"/>
    <w:rsid w:val="007D0AF5"/>
    <w:rsid w:val="007D1604"/>
    <w:rsid w:val="007D33DD"/>
    <w:rsid w:val="007D37B5"/>
    <w:rsid w:val="007D57D9"/>
    <w:rsid w:val="007D7DD4"/>
    <w:rsid w:val="007F0214"/>
    <w:rsid w:val="007F28B4"/>
    <w:rsid w:val="00803DC9"/>
    <w:rsid w:val="00805425"/>
    <w:rsid w:val="00810AF1"/>
    <w:rsid w:val="00816E5D"/>
    <w:rsid w:val="00817064"/>
    <w:rsid w:val="008175E1"/>
    <w:rsid w:val="00823589"/>
    <w:rsid w:val="00831180"/>
    <w:rsid w:val="00834FB0"/>
    <w:rsid w:val="00842DB3"/>
    <w:rsid w:val="00843D35"/>
    <w:rsid w:val="00844529"/>
    <w:rsid w:val="00845E28"/>
    <w:rsid w:val="008470AA"/>
    <w:rsid w:val="0085609B"/>
    <w:rsid w:val="00866047"/>
    <w:rsid w:val="0086639A"/>
    <w:rsid w:val="00871D8B"/>
    <w:rsid w:val="00872800"/>
    <w:rsid w:val="00880359"/>
    <w:rsid w:val="00880AE4"/>
    <w:rsid w:val="00880F01"/>
    <w:rsid w:val="0089176B"/>
    <w:rsid w:val="00896DE2"/>
    <w:rsid w:val="008A1D99"/>
    <w:rsid w:val="008B3AFA"/>
    <w:rsid w:val="008B48A2"/>
    <w:rsid w:val="008C229E"/>
    <w:rsid w:val="008C565D"/>
    <w:rsid w:val="008D47B5"/>
    <w:rsid w:val="008D4CC4"/>
    <w:rsid w:val="008D7350"/>
    <w:rsid w:val="008E08B1"/>
    <w:rsid w:val="008E692F"/>
    <w:rsid w:val="008E72C2"/>
    <w:rsid w:val="008F24FD"/>
    <w:rsid w:val="008F2615"/>
    <w:rsid w:val="00902B8F"/>
    <w:rsid w:val="00905902"/>
    <w:rsid w:val="00911391"/>
    <w:rsid w:val="00912C09"/>
    <w:rsid w:val="00914764"/>
    <w:rsid w:val="009151B2"/>
    <w:rsid w:val="00917E8F"/>
    <w:rsid w:val="00920AEC"/>
    <w:rsid w:val="00920EEB"/>
    <w:rsid w:val="00921343"/>
    <w:rsid w:val="00923227"/>
    <w:rsid w:val="009266F2"/>
    <w:rsid w:val="00936FD2"/>
    <w:rsid w:val="00950872"/>
    <w:rsid w:val="00954A9F"/>
    <w:rsid w:val="00956B78"/>
    <w:rsid w:val="00964494"/>
    <w:rsid w:val="00965E95"/>
    <w:rsid w:val="009672A9"/>
    <w:rsid w:val="00971BCD"/>
    <w:rsid w:val="00972DA0"/>
    <w:rsid w:val="009753A4"/>
    <w:rsid w:val="0097721D"/>
    <w:rsid w:val="00982733"/>
    <w:rsid w:val="00996D3F"/>
    <w:rsid w:val="009A0285"/>
    <w:rsid w:val="009A0650"/>
    <w:rsid w:val="009A1CEA"/>
    <w:rsid w:val="009A20BB"/>
    <w:rsid w:val="009A3B15"/>
    <w:rsid w:val="009B415D"/>
    <w:rsid w:val="009B5381"/>
    <w:rsid w:val="009B5BB5"/>
    <w:rsid w:val="009B7940"/>
    <w:rsid w:val="009B7D56"/>
    <w:rsid w:val="009C2256"/>
    <w:rsid w:val="009C25E2"/>
    <w:rsid w:val="009C26D9"/>
    <w:rsid w:val="009C3061"/>
    <w:rsid w:val="009D3B3C"/>
    <w:rsid w:val="009D6B09"/>
    <w:rsid w:val="009E5D3E"/>
    <w:rsid w:val="009F30AA"/>
    <w:rsid w:val="009F6EFF"/>
    <w:rsid w:val="009F72B6"/>
    <w:rsid w:val="009F7EC6"/>
    <w:rsid w:val="00A005CB"/>
    <w:rsid w:val="00A03489"/>
    <w:rsid w:val="00A1212C"/>
    <w:rsid w:val="00A213F6"/>
    <w:rsid w:val="00A24296"/>
    <w:rsid w:val="00A27024"/>
    <w:rsid w:val="00A30DFF"/>
    <w:rsid w:val="00A33B1C"/>
    <w:rsid w:val="00A36330"/>
    <w:rsid w:val="00A365D9"/>
    <w:rsid w:val="00A371EF"/>
    <w:rsid w:val="00A43779"/>
    <w:rsid w:val="00A46978"/>
    <w:rsid w:val="00A47613"/>
    <w:rsid w:val="00A638CC"/>
    <w:rsid w:val="00A64769"/>
    <w:rsid w:val="00A651EE"/>
    <w:rsid w:val="00A7334C"/>
    <w:rsid w:val="00A7545C"/>
    <w:rsid w:val="00A80C87"/>
    <w:rsid w:val="00A8292C"/>
    <w:rsid w:val="00A8523F"/>
    <w:rsid w:val="00A91710"/>
    <w:rsid w:val="00A91F87"/>
    <w:rsid w:val="00A92D9E"/>
    <w:rsid w:val="00A95ED5"/>
    <w:rsid w:val="00A96528"/>
    <w:rsid w:val="00AA1DB7"/>
    <w:rsid w:val="00AA34E0"/>
    <w:rsid w:val="00AA7E89"/>
    <w:rsid w:val="00AB0CDE"/>
    <w:rsid w:val="00AB2EC7"/>
    <w:rsid w:val="00AC2A43"/>
    <w:rsid w:val="00AC7D28"/>
    <w:rsid w:val="00AD494E"/>
    <w:rsid w:val="00AD602B"/>
    <w:rsid w:val="00AE03A1"/>
    <w:rsid w:val="00AE3F91"/>
    <w:rsid w:val="00AE6BDE"/>
    <w:rsid w:val="00AF203E"/>
    <w:rsid w:val="00AF2130"/>
    <w:rsid w:val="00AF3618"/>
    <w:rsid w:val="00AF4270"/>
    <w:rsid w:val="00AF692C"/>
    <w:rsid w:val="00AF73A5"/>
    <w:rsid w:val="00B101BD"/>
    <w:rsid w:val="00B160BC"/>
    <w:rsid w:val="00B172D4"/>
    <w:rsid w:val="00B211C4"/>
    <w:rsid w:val="00B25F22"/>
    <w:rsid w:val="00B30456"/>
    <w:rsid w:val="00B339DE"/>
    <w:rsid w:val="00B33E48"/>
    <w:rsid w:val="00B406CE"/>
    <w:rsid w:val="00B40AAD"/>
    <w:rsid w:val="00B44BDF"/>
    <w:rsid w:val="00B46B15"/>
    <w:rsid w:val="00B5023E"/>
    <w:rsid w:val="00B619C6"/>
    <w:rsid w:val="00B6269C"/>
    <w:rsid w:val="00B65B07"/>
    <w:rsid w:val="00B766DC"/>
    <w:rsid w:val="00B80C8E"/>
    <w:rsid w:val="00B81E6F"/>
    <w:rsid w:val="00B84A61"/>
    <w:rsid w:val="00B87890"/>
    <w:rsid w:val="00B92AFD"/>
    <w:rsid w:val="00BA463F"/>
    <w:rsid w:val="00BB289C"/>
    <w:rsid w:val="00BB2DCE"/>
    <w:rsid w:val="00BC3B05"/>
    <w:rsid w:val="00BC667D"/>
    <w:rsid w:val="00BC6ED9"/>
    <w:rsid w:val="00BD3414"/>
    <w:rsid w:val="00BD370F"/>
    <w:rsid w:val="00BD3D06"/>
    <w:rsid w:val="00BD4D34"/>
    <w:rsid w:val="00BE6947"/>
    <w:rsid w:val="00BF226E"/>
    <w:rsid w:val="00BF54BC"/>
    <w:rsid w:val="00C01A5D"/>
    <w:rsid w:val="00C05CE3"/>
    <w:rsid w:val="00C06C74"/>
    <w:rsid w:val="00C1074A"/>
    <w:rsid w:val="00C12738"/>
    <w:rsid w:val="00C147DB"/>
    <w:rsid w:val="00C1638E"/>
    <w:rsid w:val="00C2403F"/>
    <w:rsid w:val="00C254E1"/>
    <w:rsid w:val="00C30687"/>
    <w:rsid w:val="00C30D8D"/>
    <w:rsid w:val="00C35094"/>
    <w:rsid w:val="00C4397E"/>
    <w:rsid w:val="00C71D2B"/>
    <w:rsid w:val="00C806CF"/>
    <w:rsid w:val="00C82082"/>
    <w:rsid w:val="00C836B0"/>
    <w:rsid w:val="00C83FFC"/>
    <w:rsid w:val="00C84788"/>
    <w:rsid w:val="00C91DC4"/>
    <w:rsid w:val="00C9258D"/>
    <w:rsid w:val="00C968E1"/>
    <w:rsid w:val="00C9724B"/>
    <w:rsid w:val="00CA1D8F"/>
    <w:rsid w:val="00CA4F52"/>
    <w:rsid w:val="00CA51E1"/>
    <w:rsid w:val="00CA7019"/>
    <w:rsid w:val="00CB0523"/>
    <w:rsid w:val="00CB25FC"/>
    <w:rsid w:val="00CD2B48"/>
    <w:rsid w:val="00CD2F04"/>
    <w:rsid w:val="00CD5834"/>
    <w:rsid w:val="00CD6906"/>
    <w:rsid w:val="00CD7829"/>
    <w:rsid w:val="00CE2D78"/>
    <w:rsid w:val="00CE3733"/>
    <w:rsid w:val="00CF4103"/>
    <w:rsid w:val="00CF6A3D"/>
    <w:rsid w:val="00CF7B30"/>
    <w:rsid w:val="00D0061B"/>
    <w:rsid w:val="00D01420"/>
    <w:rsid w:val="00D01A85"/>
    <w:rsid w:val="00D0313D"/>
    <w:rsid w:val="00D045C0"/>
    <w:rsid w:val="00D04D78"/>
    <w:rsid w:val="00D06262"/>
    <w:rsid w:val="00D06E14"/>
    <w:rsid w:val="00D11A41"/>
    <w:rsid w:val="00D157F1"/>
    <w:rsid w:val="00D24F3F"/>
    <w:rsid w:val="00D3141D"/>
    <w:rsid w:val="00D327B7"/>
    <w:rsid w:val="00D350DD"/>
    <w:rsid w:val="00D3768C"/>
    <w:rsid w:val="00D41F92"/>
    <w:rsid w:val="00D4608F"/>
    <w:rsid w:val="00D460D7"/>
    <w:rsid w:val="00D46699"/>
    <w:rsid w:val="00D50874"/>
    <w:rsid w:val="00D52A95"/>
    <w:rsid w:val="00D561CA"/>
    <w:rsid w:val="00D56520"/>
    <w:rsid w:val="00D5715E"/>
    <w:rsid w:val="00D741AB"/>
    <w:rsid w:val="00D74624"/>
    <w:rsid w:val="00D74A26"/>
    <w:rsid w:val="00D75645"/>
    <w:rsid w:val="00D760A7"/>
    <w:rsid w:val="00D76223"/>
    <w:rsid w:val="00D77694"/>
    <w:rsid w:val="00D85042"/>
    <w:rsid w:val="00D86CE0"/>
    <w:rsid w:val="00D97E4D"/>
    <w:rsid w:val="00DA0CFF"/>
    <w:rsid w:val="00DA13EF"/>
    <w:rsid w:val="00DA48EB"/>
    <w:rsid w:val="00DA5F0F"/>
    <w:rsid w:val="00DB731B"/>
    <w:rsid w:val="00DC03DE"/>
    <w:rsid w:val="00DC2C25"/>
    <w:rsid w:val="00DC6E45"/>
    <w:rsid w:val="00DC6FA8"/>
    <w:rsid w:val="00DD03EF"/>
    <w:rsid w:val="00DD2645"/>
    <w:rsid w:val="00DD5953"/>
    <w:rsid w:val="00DE101A"/>
    <w:rsid w:val="00DE3B22"/>
    <w:rsid w:val="00DE4402"/>
    <w:rsid w:val="00DE77B7"/>
    <w:rsid w:val="00DF0839"/>
    <w:rsid w:val="00DF3126"/>
    <w:rsid w:val="00DF5105"/>
    <w:rsid w:val="00E03679"/>
    <w:rsid w:val="00E05D0F"/>
    <w:rsid w:val="00E16608"/>
    <w:rsid w:val="00E220A5"/>
    <w:rsid w:val="00E22844"/>
    <w:rsid w:val="00E25E42"/>
    <w:rsid w:val="00E26368"/>
    <w:rsid w:val="00E30177"/>
    <w:rsid w:val="00E305C0"/>
    <w:rsid w:val="00E309DC"/>
    <w:rsid w:val="00E33533"/>
    <w:rsid w:val="00E358C3"/>
    <w:rsid w:val="00E3624D"/>
    <w:rsid w:val="00E36A7A"/>
    <w:rsid w:val="00E42CBA"/>
    <w:rsid w:val="00E50E99"/>
    <w:rsid w:val="00E51CA4"/>
    <w:rsid w:val="00E52101"/>
    <w:rsid w:val="00E52424"/>
    <w:rsid w:val="00E5350C"/>
    <w:rsid w:val="00E676E4"/>
    <w:rsid w:val="00E70CA7"/>
    <w:rsid w:val="00E73BED"/>
    <w:rsid w:val="00E74697"/>
    <w:rsid w:val="00E82210"/>
    <w:rsid w:val="00E84254"/>
    <w:rsid w:val="00E90C3D"/>
    <w:rsid w:val="00E9271D"/>
    <w:rsid w:val="00E93348"/>
    <w:rsid w:val="00E93569"/>
    <w:rsid w:val="00EB589C"/>
    <w:rsid w:val="00ED5074"/>
    <w:rsid w:val="00ED5C2D"/>
    <w:rsid w:val="00ED6FE6"/>
    <w:rsid w:val="00ED703D"/>
    <w:rsid w:val="00EE1DDC"/>
    <w:rsid w:val="00EE1DE9"/>
    <w:rsid w:val="00EE2A7E"/>
    <w:rsid w:val="00EE33BE"/>
    <w:rsid w:val="00EE4923"/>
    <w:rsid w:val="00EF0AF5"/>
    <w:rsid w:val="00EF1E3F"/>
    <w:rsid w:val="00F01625"/>
    <w:rsid w:val="00F12B00"/>
    <w:rsid w:val="00F16730"/>
    <w:rsid w:val="00F22386"/>
    <w:rsid w:val="00F23ED1"/>
    <w:rsid w:val="00F26764"/>
    <w:rsid w:val="00F27981"/>
    <w:rsid w:val="00F30E72"/>
    <w:rsid w:val="00F435E3"/>
    <w:rsid w:val="00F442FE"/>
    <w:rsid w:val="00F50FAD"/>
    <w:rsid w:val="00F56591"/>
    <w:rsid w:val="00F63F1F"/>
    <w:rsid w:val="00F67289"/>
    <w:rsid w:val="00F73AE0"/>
    <w:rsid w:val="00F811CE"/>
    <w:rsid w:val="00F85643"/>
    <w:rsid w:val="00F902AE"/>
    <w:rsid w:val="00F90D3C"/>
    <w:rsid w:val="00F94A70"/>
    <w:rsid w:val="00F96DCF"/>
    <w:rsid w:val="00F97BF7"/>
    <w:rsid w:val="00FA1370"/>
    <w:rsid w:val="00FA17E5"/>
    <w:rsid w:val="00FA26A9"/>
    <w:rsid w:val="00FA4DD2"/>
    <w:rsid w:val="00FA5E2E"/>
    <w:rsid w:val="00FA6B0E"/>
    <w:rsid w:val="00FB51A0"/>
    <w:rsid w:val="00FB550A"/>
    <w:rsid w:val="00FB5A2B"/>
    <w:rsid w:val="00FD0045"/>
    <w:rsid w:val="00FD506A"/>
    <w:rsid w:val="00FD549A"/>
    <w:rsid w:val="00FD7318"/>
    <w:rsid w:val="00FE5A02"/>
    <w:rsid w:val="00FE63D6"/>
    <w:rsid w:val="00FF0F65"/>
    <w:rsid w:val="00FF1C33"/>
    <w:rsid w:val="00FF2CA7"/>
    <w:rsid w:val="00FF3E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4F3736"/>
  <w15:docId w15:val="{2170D975-6A80-41F3-8F74-A3D1FCDA4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679"/>
    <w:rPr>
      <w:sz w:val="24"/>
      <w:szCs w:val="24"/>
    </w:rPr>
  </w:style>
  <w:style w:type="paragraph" w:styleId="Heading1">
    <w:name w:val="heading 1"/>
    <w:basedOn w:val="Normal"/>
    <w:next w:val="Normal"/>
    <w:qFormat/>
    <w:rsid w:val="00DD03EF"/>
    <w:pPr>
      <w:keepNext/>
      <w:jc w:val="center"/>
      <w:outlineLvl w:val="0"/>
    </w:pPr>
    <w:rPr>
      <w:rFonts w:ascii="Arial" w:hAnsi="Arial" w:cs="Arial"/>
      <w:b/>
      <w:bCs/>
      <w:u w:val="single"/>
    </w:rPr>
  </w:style>
  <w:style w:type="paragraph" w:styleId="Heading2">
    <w:name w:val="heading 2"/>
    <w:basedOn w:val="Normal"/>
    <w:next w:val="Normal"/>
    <w:qFormat/>
    <w:rsid w:val="00DD03EF"/>
    <w:pPr>
      <w:keepNext/>
      <w:jc w:val="both"/>
      <w:outlineLvl w:val="1"/>
    </w:pPr>
    <w:rPr>
      <w:rFonts w:ascii="Arial" w:hAnsi="Arial" w:cs="Arial"/>
      <w:b/>
      <w:bCs/>
      <w:u w:val="single"/>
    </w:rPr>
  </w:style>
  <w:style w:type="paragraph" w:styleId="Heading3">
    <w:name w:val="heading 3"/>
    <w:basedOn w:val="Normal"/>
    <w:next w:val="Normal"/>
    <w:qFormat/>
    <w:rsid w:val="00DD03EF"/>
    <w:pPr>
      <w:keepNext/>
      <w:jc w:val="both"/>
      <w:outlineLvl w:val="2"/>
    </w:pPr>
    <w:rPr>
      <w:rFonts w:ascii="Arial" w:hAnsi="Arial" w:cs="Arial"/>
      <w:b/>
      <w:bCs/>
    </w:rPr>
  </w:style>
  <w:style w:type="paragraph" w:styleId="Heading4">
    <w:name w:val="heading 4"/>
    <w:basedOn w:val="Normal"/>
    <w:next w:val="Normal"/>
    <w:qFormat/>
    <w:rsid w:val="00DD03EF"/>
    <w:pPr>
      <w:keepNext/>
      <w:jc w:val="center"/>
      <w:outlineLvl w:val="3"/>
    </w:pPr>
    <w:rPr>
      <w:rFonts w:ascii="Arial" w:hAnsi="Arial" w:cs="Arial"/>
      <w:b/>
      <w:bCs/>
      <w:sz w:val="22"/>
      <w:szCs w:val="22"/>
    </w:rPr>
  </w:style>
  <w:style w:type="paragraph" w:styleId="Heading5">
    <w:name w:val="heading 5"/>
    <w:basedOn w:val="Normal"/>
    <w:next w:val="Normal"/>
    <w:qFormat/>
    <w:rsid w:val="00DD03EF"/>
    <w:pPr>
      <w:keepNext/>
      <w:jc w:val="center"/>
      <w:outlineLvl w:val="4"/>
    </w:pPr>
    <w:rPr>
      <w:rFonts w:ascii="Arial" w:hAnsi="Arial" w:cs="Arial"/>
      <w:b/>
      <w:bCs/>
    </w:rPr>
  </w:style>
  <w:style w:type="paragraph" w:styleId="Heading6">
    <w:name w:val="heading 6"/>
    <w:basedOn w:val="Normal"/>
    <w:next w:val="Normal"/>
    <w:qFormat/>
    <w:rsid w:val="00DD03EF"/>
    <w:pPr>
      <w:keepNext/>
      <w:jc w:val="center"/>
      <w:outlineLvl w:val="5"/>
    </w:pPr>
    <w:rPr>
      <w:rFonts w:ascii="Arial" w:hAnsi="Arial" w:cs="Arial"/>
      <w:u w:val="single"/>
    </w:rPr>
  </w:style>
  <w:style w:type="paragraph" w:styleId="Heading7">
    <w:name w:val="heading 7"/>
    <w:basedOn w:val="Normal"/>
    <w:next w:val="Normal"/>
    <w:qFormat/>
    <w:rsid w:val="00DD03EF"/>
    <w:pPr>
      <w:keepNext/>
      <w:jc w:val="both"/>
      <w:outlineLvl w:val="6"/>
    </w:pPr>
    <w:rPr>
      <w:rFonts w:ascii="Arial" w:hAnsi="Arial" w:cs="Arial"/>
      <w:b/>
      <w:bCs/>
      <w:sz w:val="20"/>
      <w:szCs w:val="20"/>
    </w:rPr>
  </w:style>
  <w:style w:type="paragraph" w:styleId="Heading8">
    <w:name w:val="heading 8"/>
    <w:basedOn w:val="Normal"/>
    <w:next w:val="Normal"/>
    <w:qFormat/>
    <w:rsid w:val="00DD03EF"/>
    <w:pPr>
      <w:keepNext/>
      <w:outlineLvl w:val="7"/>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D03EF"/>
    <w:pPr>
      <w:ind w:left="432" w:hanging="432"/>
    </w:pPr>
    <w:rPr>
      <w:rFonts w:ascii="Arial" w:hAnsi="Arial" w:cs="Arial"/>
    </w:rPr>
  </w:style>
  <w:style w:type="paragraph" w:styleId="BodyTextIndent2">
    <w:name w:val="Body Text Indent 2"/>
    <w:basedOn w:val="Normal"/>
    <w:rsid w:val="00DD03EF"/>
    <w:pPr>
      <w:ind w:left="432" w:hanging="432"/>
      <w:jc w:val="both"/>
    </w:pPr>
    <w:rPr>
      <w:rFonts w:ascii="Arial" w:hAnsi="Arial" w:cs="Arial"/>
    </w:rPr>
  </w:style>
  <w:style w:type="paragraph" w:styleId="BodyTextIndent3">
    <w:name w:val="Body Text Indent 3"/>
    <w:basedOn w:val="Normal"/>
    <w:rsid w:val="00DD03EF"/>
    <w:pPr>
      <w:ind w:left="442" w:hanging="442"/>
      <w:jc w:val="both"/>
    </w:pPr>
    <w:rPr>
      <w:rFonts w:ascii="Arial" w:hAnsi="Arial" w:cs="Arial"/>
      <w:sz w:val="22"/>
      <w:szCs w:val="22"/>
    </w:rPr>
  </w:style>
  <w:style w:type="paragraph" w:styleId="Header">
    <w:name w:val="header"/>
    <w:basedOn w:val="Normal"/>
    <w:link w:val="HeaderChar"/>
    <w:uiPriority w:val="99"/>
    <w:rsid w:val="00DD03EF"/>
    <w:pPr>
      <w:tabs>
        <w:tab w:val="center" w:pos="4153"/>
        <w:tab w:val="right" w:pos="8306"/>
      </w:tabs>
    </w:pPr>
  </w:style>
  <w:style w:type="paragraph" w:styleId="Footer">
    <w:name w:val="footer"/>
    <w:basedOn w:val="Normal"/>
    <w:link w:val="FooterChar"/>
    <w:uiPriority w:val="99"/>
    <w:rsid w:val="00DD03EF"/>
    <w:pPr>
      <w:tabs>
        <w:tab w:val="center" w:pos="4153"/>
        <w:tab w:val="right" w:pos="8306"/>
      </w:tabs>
    </w:pPr>
  </w:style>
  <w:style w:type="character" w:styleId="PageNumber">
    <w:name w:val="page number"/>
    <w:basedOn w:val="DefaultParagraphFont"/>
    <w:rsid w:val="00DD03EF"/>
  </w:style>
  <w:style w:type="paragraph" w:styleId="BodyText">
    <w:name w:val="Body Text"/>
    <w:basedOn w:val="Normal"/>
    <w:rsid w:val="00DD03EF"/>
    <w:pPr>
      <w:jc w:val="both"/>
    </w:pPr>
    <w:rPr>
      <w:rFonts w:ascii="Arial" w:hAnsi="Arial" w:cs="Arial"/>
      <w:sz w:val="22"/>
      <w:szCs w:val="22"/>
    </w:rPr>
  </w:style>
  <w:style w:type="paragraph" w:styleId="BodyText2">
    <w:name w:val="Body Text 2"/>
    <w:basedOn w:val="Normal"/>
    <w:rsid w:val="00DD03EF"/>
    <w:rPr>
      <w:rFonts w:ascii="Arial" w:hAnsi="Arial" w:cs="Arial"/>
      <w:sz w:val="22"/>
      <w:szCs w:val="22"/>
    </w:rPr>
  </w:style>
  <w:style w:type="paragraph" w:styleId="BodyText3">
    <w:name w:val="Body Text 3"/>
    <w:basedOn w:val="Normal"/>
    <w:link w:val="BodyText3Char"/>
    <w:rsid w:val="00DD03EF"/>
    <w:pPr>
      <w:autoSpaceDE w:val="0"/>
      <w:autoSpaceDN w:val="0"/>
      <w:adjustRightInd w:val="0"/>
      <w:spacing w:line="240" w:lineRule="atLeast"/>
      <w:jc w:val="both"/>
    </w:pPr>
    <w:rPr>
      <w:rFonts w:ascii="Helv" w:hAnsi="Helv"/>
      <w:color w:val="000000"/>
    </w:rPr>
  </w:style>
  <w:style w:type="paragraph" w:styleId="BlockText">
    <w:name w:val="Block Text"/>
    <w:basedOn w:val="Normal"/>
    <w:rsid w:val="00256D90"/>
    <w:pPr>
      <w:ind w:left="540" w:right="108" w:hanging="540"/>
      <w:jc w:val="both"/>
    </w:pPr>
  </w:style>
  <w:style w:type="paragraph" w:styleId="BalloonText">
    <w:name w:val="Balloon Text"/>
    <w:basedOn w:val="Normal"/>
    <w:semiHidden/>
    <w:rsid w:val="00A7545C"/>
    <w:rPr>
      <w:rFonts w:ascii="Tahoma" w:hAnsi="Tahoma" w:cs="Tahoma"/>
      <w:sz w:val="16"/>
      <w:szCs w:val="16"/>
    </w:rPr>
  </w:style>
  <w:style w:type="character" w:styleId="Strong">
    <w:name w:val="Strong"/>
    <w:qFormat/>
    <w:rsid w:val="003E450D"/>
    <w:rPr>
      <w:b/>
      <w:bCs/>
    </w:rPr>
  </w:style>
  <w:style w:type="paragraph" w:styleId="ListParagraph">
    <w:name w:val="List Paragraph"/>
    <w:basedOn w:val="Normal"/>
    <w:link w:val="ListParagraphChar"/>
    <w:uiPriority w:val="34"/>
    <w:qFormat/>
    <w:rsid w:val="00D97E4D"/>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D52A95"/>
    <w:rPr>
      <w:rFonts w:ascii="Calibri" w:eastAsia="Calibri" w:hAnsi="Calibri"/>
      <w:sz w:val="22"/>
      <w:szCs w:val="22"/>
      <w:lang w:val="en-IN"/>
    </w:rPr>
  </w:style>
  <w:style w:type="table" w:styleId="TableGrid">
    <w:name w:val="Table Grid"/>
    <w:basedOn w:val="TableNormal"/>
    <w:uiPriority w:val="59"/>
    <w:rsid w:val="007D0AF5"/>
    <w:rPr>
      <w:rFonts w:asciiTheme="minorHAnsi" w:eastAsiaTheme="minorHAnsi" w:hAnsiTheme="minorHAnsi" w:cstheme="minorBidi"/>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D0AF5"/>
    <w:pPr>
      <w:autoSpaceDE w:val="0"/>
      <w:autoSpaceDN w:val="0"/>
      <w:adjustRightInd w:val="0"/>
    </w:pPr>
    <w:rPr>
      <w:rFonts w:ascii="Palatino Linotype" w:eastAsiaTheme="minorHAnsi" w:hAnsi="Palatino Linotype" w:cs="Palatino Linotype"/>
      <w:color w:val="000000"/>
      <w:sz w:val="24"/>
      <w:szCs w:val="24"/>
      <w:lang w:val="en-IN"/>
    </w:rPr>
  </w:style>
  <w:style w:type="character" w:customStyle="1" w:styleId="FooterChar">
    <w:name w:val="Footer Char"/>
    <w:basedOn w:val="DefaultParagraphFont"/>
    <w:link w:val="Footer"/>
    <w:uiPriority w:val="99"/>
    <w:rsid w:val="003C2DE3"/>
    <w:rPr>
      <w:sz w:val="24"/>
      <w:szCs w:val="24"/>
    </w:rPr>
  </w:style>
  <w:style w:type="character" w:customStyle="1" w:styleId="BodyText3Char">
    <w:name w:val="Body Text 3 Char"/>
    <w:basedOn w:val="DefaultParagraphFont"/>
    <w:link w:val="BodyText3"/>
    <w:rsid w:val="000A5175"/>
    <w:rPr>
      <w:rFonts w:ascii="Helv" w:hAnsi="Helv"/>
      <w:color w:val="000000"/>
      <w:sz w:val="24"/>
      <w:szCs w:val="24"/>
    </w:rPr>
  </w:style>
  <w:style w:type="character" w:customStyle="1" w:styleId="HeaderChar">
    <w:name w:val="Header Char"/>
    <w:basedOn w:val="DefaultParagraphFont"/>
    <w:link w:val="Header"/>
    <w:uiPriority w:val="99"/>
    <w:rsid w:val="00AE6BDE"/>
    <w:rPr>
      <w:sz w:val="24"/>
      <w:szCs w:val="24"/>
    </w:rPr>
  </w:style>
  <w:style w:type="character" w:styleId="Hyperlink">
    <w:name w:val="Hyperlink"/>
    <w:rsid w:val="00213AA4"/>
    <w:rPr>
      <w:rFonts w:cs="Times New Roman"/>
      <w:color w:val="0000FF"/>
      <w:u w:val="single"/>
    </w:rPr>
  </w:style>
  <w:style w:type="paragraph" w:customStyle="1" w:styleId="TableParagraph">
    <w:name w:val="Table Paragraph"/>
    <w:basedOn w:val="Normal"/>
    <w:uiPriority w:val="1"/>
    <w:qFormat/>
    <w:rsid w:val="0031728D"/>
    <w:pPr>
      <w:widowControl w:val="0"/>
      <w:autoSpaceDE w:val="0"/>
      <w:autoSpaceDN w:val="0"/>
      <w:ind w:left="107"/>
    </w:pPr>
    <w:rPr>
      <w:rFonts w:ascii="Cambria" w:eastAsia="Cambria" w:hAnsi="Cambria" w:cs="Cambria"/>
      <w:sz w:val="22"/>
      <w:szCs w:val="22"/>
    </w:rPr>
  </w:style>
  <w:style w:type="character" w:customStyle="1" w:styleId="ListParagraphChar">
    <w:name w:val="List Paragraph Char"/>
    <w:link w:val="ListParagraph"/>
    <w:uiPriority w:val="34"/>
    <w:locked/>
    <w:rsid w:val="00DF3126"/>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51964">
      <w:bodyDiv w:val="1"/>
      <w:marLeft w:val="0"/>
      <w:marRight w:val="0"/>
      <w:marTop w:val="0"/>
      <w:marBottom w:val="0"/>
      <w:divBdr>
        <w:top w:val="none" w:sz="0" w:space="0" w:color="auto"/>
        <w:left w:val="none" w:sz="0" w:space="0" w:color="auto"/>
        <w:bottom w:val="none" w:sz="0" w:space="0" w:color="auto"/>
        <w:right w:val="none" w:sz="0" w:space="0" w:color="auto"/>
      </w:divBdr>
    </w:div>
    <w:div w:id="141509776">
      <w:bodyDiv w:val="1"/>
      <w:marLeft w:val="0"/>
      <w:marRight w:val="0"/>
      <w:marTop w:val="0"/>
      <w:marBottom w:val="0"/>
      <w:divBdr>
        <w:top w:val="none" w:sz="0" w:space="0" w:color="auto"/>
        <w:left w:val="none" w:sz="0" w:space="0" w:color="auto"/>
        <w:bottom w:val="none" w:sz="0" w:space="0" w:color="auto"/>
        <w:right w:val="none" w:sz="0" w:space="0" w:color="auto"/>
      </w:divBdr>
    </w:div>
    <w:div w:id="193228721">
      <w:bodyDiv w:val="1"/>
      <w:marLeft w:val="0"/>
      <w:marRight w:val="0"/>
      <w:marTop w:val="0"/>
      <w:marBottom w:val="0"/>
      <w:divBdr>
        <w:top w:val="none" w:sz="0" w:space="0" w:color="auto"/>
        <w:left w:val="none" w:sz="0" w:space="0" w:color="auto"/>
        <w:bottom w:val="none" w:sz="0" w:space="0" w:color="auto"/>
        <w:right w:val="none" w:sz="0" w:space="0" w:color="auto"/>
      </w:divBdr>
    </w:div>
    <w:div w:id="220218558">
      <w:bodyDiv w:val="1"/>
      <w:marLeft w:val="0"/>
      <w:marRight w:val="0"/>
      <w:marTop w:val="0"/>
      <w:marBottom w:val="0"/>
      <w:divBdr>
        <w:top w:val="none" w:sz="0" w:space="0" w:color="auto"/>
        <w:left w:val="none" w:sz="0" w:space="0" w:color="auto"/>
        <w:bottom w:val="none" w:sz="0" w:space="0" w:color="auto"/>
        <w:right w:val="none" w:sz="0" w:space="0" w:color="auto"/>
      </w:divBdr>
    </w:div>
    <w:div w:id="369037567">
      <w:bodyDiv w:val="1"/>
      <w:marLeft w:val="0"/>
      <w:marRight w:val="0"/>
      <w:marTop w:val="0"/>
      <w:marBottom w:val="0"/>
      <w:divBdr>
        <w:top w:val="none" w:sz="0" w:space="0" w:color="auto"/>
        <w:left w:val="none" w:sz="0" w:space="0" w:color="auto"/>
        <w:bottom w:val="none" w:sz="0" w:space="0" w:color="auto"/>
        <w:right w:val="none" w:sz="0" w:space="0" w:color="auto"/>
      </w:divBdr>
    </w:div>
    <w:div w:id="408187433">
      <w:bodyDiv w:val="1"/>
      <w:marLeft w:val="0"/>
      <w:marRight w:val="0"/>
      <w:marTop w:val="0"/>
      <w:marBottom w:val="0"/>
      <w:divBdr>
        <w:top w:val="none" w:sz="0" w:space="0" w:color="auto"/>
        <w:left w:val="none" w:sz="0" w:space="0" w:color="auto"/>
        <w:bottom w:val="none" w:sz="0" w:space="0" w:color="auto"/>
        <w:right w:val="none" w:sz="0" w:space="0" w:color="auto"/>
      </w:divBdr>
    </w:div>
    <w:div w:id="435562837">
      <w:bodyDiv w:val="1"/>
      <w:marLeft w:val="0"/>
      <w:marRight w:val="0"/>
      <w:marTop w:val="0"/>
      <w:marBottom w:val="0"/>
      <w:divBdr>
        <w:top w:val="none" w:sz="0" w:space="0" w:color="auto"/>
        <w:left w:val="none" w:sz="0" w:space="0" w:color="auto"/>
        <w:bottom w:val="none" w:sz="0" w:space="0" w:color="auto"/>
        <w:right w:val="none" w:sz="0" w:space="0" w:color="auto"/>
      </w:divBdr>
    </w:div>
    <w:div w:id="438960785">
      <w:bodyDiv w:val="1"/>
      <w:marLeft w:val="0"/>
      <w:marRight w:val="0"/>
      <w:marTop w:val="0"/>
      <w:marBottom w:val="0"/>
      <w:divBdr>
        <w:top w:val="none" w:sz="0" w:space="0" w:color="auto"/>
        <w:left w:val="none" w:sz="0" w:space="0" w:color="auto"/>
        <w:bottom w:val="none" w:sz="0" w:space="0" w:color="auto"/>
        <w:right w:val="none" w:sz="0" w:space="0" w:color="auto"/>
      </w:divBdr>
    </w:div>
    <w:div w:id="533542128">
      <w:bodyDiv w:val="1"/>
      <w:marLeft w:val="0"/>
      <w:marRight w:val="0"/>
      <w:marTop w:val="0"/>
      <w:marBottom w:val="0"/>
      <w:divBdr>
        <w:top w:val="none" w:sz="0" w:space="0" w:color="auto"/>
        <w:left w:val="none" w:sz="0" w:space="0" w:color="auto"/>
        <w:bottom w:val="none" w:sz="0" w:space="0" w:color="auto"/>
        <w:right w:val="none" w:sz="0" w:space="0" w:color="auto"/>
      </w:divBdr>
    </w:div>
    <w:div w:id="611058388">
      <w:bodyDiv w:val="1"/>
      <w:marLeft w:val="0"/>
      <w:marRight w:val="0"/>
      <w:marTop w:val="0"/>
      <w:marBottom w:val="0"/>
      <w:divBdr>
        <w:top w:val="none" w:sz="0" w:space="0" w:color="auto"/>
        <w:left w:val="none" w:sz="0" w:space="0" w:color="auto"/>
        <w:bottom w:val="none" w:sz="0" w:space="0" w:color="auto"/>
        <w:right w:val="none" w:sz="0" w:space="0" w:color="auto"/>
      </w:divBdr>
    </w:div>
    <w:div w:id="640118978">
      <w:bodyDiv w:val="1"/>
      <w:marLeft w:val="0"/>
      <w:marRight w:val="0"/>
      <w:marTop w:val="0"/>
      <w:marBottom w:val="0"/>
      <w:divBdr>
        <w:top w:val="none" w:sz="0" w:space="0" w:color="auto"/>
        <w:left w:val="none" w:sz="0" w:space="0" w:color="auto"/>
        <w:bottom w:val="none" w:sz="0" w:space="0" w:color="auto"/>
        <w:right w:val="none" w:sz="0" w:space="0" w:color="auto"/>
      </w:divBdr>
    </w:div>
    <w:div w:id="670564997">
      <w:bodyDiv w:val="1"/>
      <w:marLeft w:val="0"/>
      <w:marRight w:val="0"/>
      <w:marTop w:val="0"/>
      <w:marBottom w:val="0"/>
      <w:divBdr>
        <w:top w:val="none" w:sz="0" w:space="0" w:color="auto"/>
        <w:left w:val="none" w:sz="0" w:space="0" w:color="auto"/>
        <w:bottom w:val="none" w:sz="0" w:space="0" w:color="auto"/>
        <w:right w:val="none" w:sz="0" w:space="0" w:color="auto"/>
      </w:divBdr>
    </w:div>
    <w:div w:id="682558631">
      <w:bodyDiv w:val="1"/>
      <w:marLeft w:val="0"/>
      <w:marRight w:val="0"/>
      <w:marTop w:val="0"/>
      <w:marBottom w:val="0"/>
      <w:divBdr>
        <w:top w:val="none" w:sz="0" w:space="0" w:color="auto"/>
        <w:left w:val="none" w:sz="0" w:space="0" w:color="auto"/>
        <w:bottom w:val="none" w:sz="0" w:space="0" w:color="auto"/>
        <w:right w:val="none" w:sz="0" w:space="0" w:color="auto"/>
      </w:divBdr>
    </w:div>
    <w:div w:id="777480458">
      <w:bodyDiv w:val="1"/>
      <w:marLeft w:val="0"/>
      <w:marRight w:val="0"/>
      <w:marTop w:val="0"/>
      <w:marBottom w:val="0"/>
      <w:divBdr>
        <w:top w:val="none" w:sz="0" w:space="0" w:color="auto"/>
        <w:left w:val="none" w:sz="0" w:space="0" w:color="auto"/>
        <w:bottom w:val="none" w:sz="0" w:space="0" w:color="auto"/>
        <w:right w:val="none" w:sz="0" w:space="0" w:color="auto"/>
      </w:divBdr>
    </w:div>
    <w:div w:id="829102402">
      <w:bodyDiv w:val="1"/>
      <w:marLeft w:val="0"/>
      <w:marRight w:val="0"/>
      <w:marTop w:val="0"/>
      <w:marBottom w:val="0"/>
      <w:divBdr>
        <w:top w:val="none" w:sz="0" w:space="0" w:color="auto"/>
        <w:left w:val="none" w:sz="0" w:space="0" w:color="auto"/>
        <w:bottom w:val="none" w:sz="0" w:space="0" w:color="auto"/>
        <w:right w:val="none" w:sz="0" w:space="0" w:color="auto"/>
      </w:divBdr>
    </w:div>
    <w:div w:id="861942630">
      <w:bodyDiv w:val="1"/>
      <w:marLeft w:val="0"/>
      <w:marRight w:val="0"/>
      <w:marTop w:val="0"/>
      <w:marBottom w:val="0"/>
      <w:divBdr>
        <w:top w:val="none" w:sz="0" w:space="0" w:color="auto"/>
        <w:left w:val="none" w:sz="0" w:space="0" w:color="auto"/>
        <w:bottom w:val="none" w:sz="0" w:space="0" w:color="auto"/>
        <w:right w:val="none" w:sz="0" w:space="0" w:color="auto"/>
      </w:divBdr>
    </w:div>
    <w:div w:id="913666577">
      <w:bodyDiv w:val="1"/>
      <w:marLeft w:val="0"/>
      <w:marRight w:val="0"/>
      <w:marTop w:val="0"/>
      <w:marBottom w:val="0"/>
      <w:divBdr>
        <w:top w:val="none" w:sz="0" w:space="0" w:color="auto"/>
        <w:left w:val="none" w:sz="0" w:space="0" w:color="auto"/>
        <w:bottom w:val="none" w:sz="0" w:space="0" w:color="auto"/>
        <w:right w:val="none" w:sz="0" w:space="0" w:color="auto"/>
      </w:divBdr>
    </w:div>
    <w:div w:id="915284055">
      <w:bodyDiv w:val="1"/>
      <w:marLeft w:val="0"/>
      <w:marRight w:val="0"/>
      <w:marTop w:val="0"/>
      <w:marBottom w:val="0"/>
      <w:divBdr>
        <w:top w:val="none" w:sz="0" w:space="0" w:color="auto"/>
        <w:left w:val="none" w:sz="0" w:space="0" w:color="auto"/>
        <w:bottom w:val="none" w:sz="0" w:space="0" w:color="auto"/>
        <w:right w:val="none" w:sz="0" w:space="0" w:color="auto"/>
      </w:divBdr>
    </w:div>
    <w:div w:id="973490210">
      <w:bodyDiv w:val="1"/>
      <w:marLeft w:val="0"/>
      <w:marRight w:val="0"/>
      <w:marTop w:val="0"/>
      <w:marBottom w:val="0"/>
      <w:divBdr>
        <w:top w:val="none" w:sz="0" w:space="0" w:color="auto"/>
        <w:left w:val="none" w:sz="0" w:space="0" w:color="auto"/>
        <w:bottom w:val="none" w:sz="0" w:space="0" w:color="auto"/>
        <w:right w:val="none" w:sz="0" w:space="0" w:color="auto"/>
      </w:divBdr>
    </w:div>
    <w:div w:id="1087070987">
      <w:bodyDiv w:val="1"/>
      <w:marLeft w:val="0"/>
      <w:marRight w:val="0"/>
      <w:marTop w:val="0"/>
      <w:marBottom w:val="0"/>
      <w:divBdr>
        <w:top w:val="none" w:sz="0" w:space="0" w:color="auto"/>
        <w:left w:val="none" w:sz="0" w:space="0" w:color="auto"/>
        <w:bottom w:val="none" w:sz="0" w:space="0" w:color="auto"/>
        <w:right w:val="none" w:sz="0" w:space="0" w:color="auto"/>
      </w:divBdr>
    </w:div>
    <w:div w:id="1194734432">
      <w:bodyDiv w:val="1"/>
      <w:marLeft w:val="0"/>
      <w:marRight w:val="0"/>
      <w:marTop w:val="0"/>
      <w:marBottom w:val="0"/>
      <w:divBdr>
        <w:top w:val="none" w:sz="0" w:space="0" w:color="auto"/>
        <w:left w:val="none" w:sz="0" w:space="0" w:color="auto"/>
        <w:bottom w:val="none" w:sz="0" w:space="0" w:color="auto"/>
        <w:right w:val="none" w:sz="0" w:space="0" w:color="auto"/>
      </w:divBdr>
    </w:div>
    <w:div w:id="1223982250">
      <w:bodyDiv w:val="1"/>
      <w:marLeft w:val="0"/>
      <w:marRight w:val="0"/>
      <w:marTop w:val="0"/>
      <w:marBottom w:val="0"/>
      <w:divBdr>
        <w:top w:val="none" w:sz="0" w:space="0" w:color="auto"/>
        <w:left w:val="none" w:sz="0" w:space="0" w:color="auto"/>
        <w:bottom w:val="none" w:sz="0" w:space="0" w:color="auto"/>
        <w:right w:val="none" w:sz="0" w:space="0" w:color="auto"/>
      </w:divBdr>
    </w:div>
    <w:div w:id="1228757727">
      <w:bodyDiv w:val="1"/>
      <w:marLeft w:val="0"/>
      <w:marRight w:val="0"/>
      <w:marTop w:val="0"/>
      <w:marBottom w:val="0"/>
      <w:divBdr>
        <w:top w:val="none" w:sz="0" w:space="0" w:color="auto"/>
        <w:left w:val="none" w:sz="0" w:space="0" w:color="auto"/>
        <w:bottom w:val="none" w:sz="0" w:space="0" w:color="auto"/>
        <w:right w:val="none" w:sz="0" w:space="0" w:color="auto"/>
      </w:divBdr>
    </w:div>
    <w:div w:id="1259946217">
      <w:bodyDiv w:val="1"/>
      <w:marLeft w:val="0"/>
      <w:marRight w:val="0"/>
      <w:marTop w:val="0"/>
      <w:marBottom w:val="0"/>
      <w:divBdr>
        <w:top w:val="none" w:sz="0" w:space="0" w:color="auto"/>
        <w:left w:val="none" w:sz="0" w:space="0" w:color="auto"/>
        <w:bottom w:val="none" w:sz="0" w:space="0" w:color="auto"/>
        <w:right w:val="none" w:sz="0" w:space="0" w:color="auto"/>
      </w:divBdr>
    </w:div>
    <w:div w:id="1332875847">
      <w:bodyDiv w:val="1"/>
      <w:marLeft w:val="0"/>
      <w:marRight w:val="0"/>
      <w:marTop w:val="0"/>
      <w:marBottom w:val="0"/>
      <w:divBdr>
        <w:top w:val="none" w:sz="0" w:space="0" w:color="auto"/>
        <w:left w:val="none" w:sz="0" w:space="0" w:color="auto"/>
        <w:bottom w:val="none" w:sz="0" w:space="0" w:color="auto"/>
        <w:right w:val="none" w:sz="0" w:space="0" w:color="auto"/>
      </w:divBdr>
    </w:div>
    <w:div w:id="1426615998">
      <w:bodyDiv w:val="1"/>
      <w:marLeft w:val="0"/>
      <w:marRight w:val="0"/>
      <w:marTop w:val="0"/>
      <w:marBottom w:val="0"/>
      <w:divBdr>
        <w:top w:val="none" w:sz="0" w:space="0" w:color="auto"/>
        <w:left w:val="none" w:sz="0" w:space="0" w:color="auto"/>
        <w:bottom w:val="none" w:sz="0" w:space="0" w:color="auto"/>
        <w:right w:val="none" w:sz="0" w:space="0" w:color="auto"/>
      </w:divBdr>
    </w:div>
    <w:div w:id="1529173843">
      <w:bodyDiv w:val="1"/>
      <w:marLeft w:val="0"/>
      <w:marRight w:val="0"/>
      <w:marTop w:val="0"/>
      <w:marBottom w:val="0"/>
      <w:divBdr>
        <w:top w:val="none" w:sz="0" w:space="0" w:color="auto"/>
        <w:left w:val="none" w:sz="0" w:space="0" w:color="auto"/>
        <w:bottom w:val="none" w:sz="0" w:space="0" w:color="auto"/>
        <w:right w:val="none" w:sz="0" w:space="0" w:color="auto"/>
      </w:divBdr>
    </w:div>
    <w:div w:id="1572811986">
      <w:bodyDiv w:val="1"/>
      <w:marLeft w:val="0"/>
      <w:marRight w:val="0"/>
      <w:marTop w:val="0"/>
      <w:marBottom w:val="0"/>
      <w:divBdr>
        <w:top w:val="none" w:sz="0" w:space="0" w:color="auto"/>
        <w:left w:val="none" w:sz="0" w:space="0" w:color="auto"/>
        <w:bottom w:val="none" w:sz="0" w:space="0" w:color="auto"/>
        <w:right w:val="none" w:sz="0" w:space="0" w:color="auto"/>
      </w:divBdr>
    </w:div>
    <w:div w:id="1615675666">
      <w:bodyDiv w:val="1"/>
      <w:marLeft w:val="0"/>
      <w:marRight w:val="0"/>
      <w:marTop w:val="0"/>
      <w:marBottom w:val="0"/>
      <w:divBdr>
        <w:top w:val="none" w:sz="0" w:space="0" w:color="auto"/>
        <w:left w:val="none" w:sz="0" w:space="0" w:color="auto"/>
        <w:bottom w:val="none" w:sz="0" w:space="0" w:color="auto"/>
        <w:right w:val="none" w:sz="0" w:space="0" w:color="auto"/>
      </w:divBdr>
    </w:div>
    <w:div w:id="1651594117">
      <w:bodyDiv w:val="1"/>
      <w:marLeft w:val="0"/>
      <w:marRight w:val="0"/>
      <w:marTop w:val="0"/>
      <w:marBottom w:val="0"/>
      <w:divBdr>
        <w:top w:val="none" w:sz="0" w:space="0" w:color="auto"/>
        <w:left w:val="none" w:sz="0" w:space="0" w:color="auto"/>
        <w:bottom w:val="none" w:sz="0" w:space="0" w:color="auto"/>
        <w:right w:val="none" w:sz="0" w:space="0" w:color="auto"/>
      </w:divBdr>
    </w:div>
    <w:div w:id="1681394338">
      <w:bodyDiv w:val="1"/>
      <w:marLeft w:val="0"/>
      <w:marRight w:val="0"/>
      <w:marTop w:val="0"/>
      <w:marBottom w:val="0"/>
      <w:divBdr>
        <w:top w:val="none" w:sz="0" w:space="0" w:color="auto"/>
        <w:left w:val="none" w:sz="0" w:space="0" w:color="auto"/>
        <w:bottom w:val="none" w:sz="0" w:space="0" w:color="auto"/>
        <w:right w:val="none" w:sz="0" w:space="0" w:color="auto"/>
      </w:divBdr>
    </w:div>
    <w:div w:id="1764375974">
      <w:bodyDiv w:val="1"/>
      <w:marLeft w:val="0"/>
      <w:marRight w:val="0"/>
      <w:marTop w:val="0"/>
      <w:marBottom w:val="0"/>
      <w:divBdr>
        <w:top w:val="none" w:sz="0" w:space="0" w:color="auto"/>
        <w:left w:val="none" w:sz="0" w:space="0" w:color="auto"/>
        <w:bottom w:val="none" w:sz="0" w:space="0" w:color="auto"/>
        <w:right w:val="none" w:sz="0" w:space="0" w:color="auto"/>
      </w:divBdr>
    </w:div>
    <w:div w:id="1803888806">
      <w:bodyDiv w:val="1"/>
      <w:marLeft w:val="0"/>
      <w:marRight w:val="0"/>
      <w:marTop w:val="0"/>
      <w:marBottom w:val="0"/>
      <w:divBdr>
        <w:top w:val="none" w:sz="0" w:space="0" w:color="auto"/>
        <w:left w:val="none" w:sz="0" w:space="0" w:color="auto"/>
        <w:bottom w:val="none" w:sz="0" w:space="0" w:color="auto"/>
        <w:right w:val="none" w:sz="0" w:space="0" w:color="auto"/>
      </w:divBdr>
    </w:div>
    <w:div w:id="1867331630">
      <w:bodyDiv w:val="1"/>
      <w:marLeft w:val="0"/>
      <w:marRight w:val="0"/>
      <w:marTop w:val="0"/>
      <w:marBottom w:val="0"/>
      <w:divBdr>
        <w:top w:val="none" w:sz="0" w:space="0" w:color="auto"/>
        <w:left w:val="none" w:sz="0" w:space="0" w:color="auto"/>
        <w:bottom w:val="none" w:sz="0" w:space="0" w:color="auto"/>
        <w:right w:val="none" w:sz="0" w:space="0" w:color="auto"/>
      </w:divBdr>
    </w:div>
    <w:div w:id="1896617625">
      <w:bodyDiv w:val="1"/>
      <w:marLeft w:val="0"/>
      <w:marRight w:val="0"/>
      <w:marTop w:val="0"/>
      <w:marBottom w:val="0"/>
      <w:divBdr>
        <w:top w:val="none" w:sz="0" w:space="0" w:color="auto"/>
        <w:left w:val="none" w:sz="0" w:space="0" w:color="auto"/>
        <w:bottom w:val="none" w:sz="0" w:space="0" w:color="auto"/>
        <w:right w:val="none" w:sz="0" w:space="0" w:color="auto"/>
      </w:divBdr>
    </w:div>
    <w:div w:id="1941599730">
      <w:bodyDiv w:val="1"/>
      <w:marLeft w:val="0"/>
      <w:marRight w:val="0"/>
      <w:marTop w:val="0"/>
      <w:marBottom w:val="0"/>
      <w:divBdr>
        <w:top w:val="none" w:sz="0" w:space="0" w:color="auto"/>
        <w:left w:val="none" w:sz="0" w:space="0" w:color="auto"/>
        <w:bottom w:val="none" w:sz="0" w:space="0" w:color="auto"/>
        <w:right w:val="none" w:sz="0" w:space="0" w:color="auto"/>
      </w:divBdr>
      <w:divsChild>
        <w:div w:id="743649470">
          <w:marLeft w:val="0"/>
          <w:marRight w:val="0"/>
          <w:marTop w:val="0"/>
          <w:marBottom w:val="0"/>
          <w:divBdr>
            <w:top w:val="none" w:sz="0" w:space="0" w:color="auto"/>
            <w:left w:val="none" w:sz="0" w:space="0" w:color="auto"/>
            <w:bottom w:val="none" w:sz="0" w:space="0" w:color="auto"/>
            <w:right w:val="none" w:sz="0" w:space="0" w:color="auto"/>
          </w:divBdr>
        </w:div>
      </w:divsChild>
    </w:div>
    <w:div w:id="1969317709">
      <w:bodyDiv w:val="1"/>
      <w:marLeft w:val="0"/>
      <w:marRight w:val="0"/>
      <w:marTop w:val="0"/>
      <w:marBottom w:val="0"/>
      <w:divBdr>
        <w:top w:val="none" w:sz="0" w:space="0" w:color="auto"/>
        <w:left w:val="none" w:sz="0" w:space="0" w:color="auto"/>
        <w:bottom w:val="none" w:sz="0" w:space="0" w:color="auto"/>
        <w:right w:val="none" w:sz="0" w:space="0" w:color="auto"/>
      </w:divBdr>
    </w:div>
    <w:div w:id="1983921608">
      <w:bodyDiv w:val="1"/>
      <w:marLeft w:val="0"/>
      <w:marRight w:val="0"/>
      <w:marTop w:val="0"/>
      <w:marBottom w:val="0"/>
      <w:divBdr>
        <w:top w:val="none" w:sz="0" w:space="0" w:color="auto"/>
        <w:left w:val="none" w:sz="0" w:space="0" w:color="auto"/>
        <w:bottom w:val="none" w:sz="0" w:space="0" w:color="auto"/>
        <w:right w:val="none" w:sz="0" w:space="0" w:color="auto"/>
      </w:divBdr>
    </w:div>
    <w:div w:id="1988705728">
      <w:bodyDiv w:val="1"/>
      <w:marLeft w:val="0"/>
      <w:marRight w:val="0"/>
      <w:marTop w:val="0"/>
      <w:marBottom w:val="0"/>
      <w:divBdr>
        <w:top w:val="none" w:sz="0" w:space="0" w:color="auto"/>
        <w:left w:val="none" w:sz="0" w:space="0" w:color="auto"/>
        <w:bottom w:val="none" w:sz="0" w:space="0" w:color="auto"/>
        <w:right w:val="none" w:sz="0" w:space="0" w:color="auto"/>
      </w:divBdr>
    </w:div>
    <w:div w:id="2010668937">
      <w:bodyDiv w:val="1"/>
      <w:marLeft w:val="0"/>
      <w:marRight w:val="0"/>
      <w:marTop w:val="0"/>
      <w:marBottom w:val="0"/>
      <w:divBdr>
        <w:top w:val="none" w:sz="0" w:space="0" w:color="auto"/>
        <w:left w:val="none" w:sz="0" w:space="0" w:color="auto"/>
        <w:bottom w:val="none" w:sz="0" w:space="0" w:color="auto"/>
        <w:right w:val="none" w:sz="0" w:space="0" w:color="auto"/>
      </w:divBdr>
    </w:div>
    <w:div w:id="2058625016">
      <w:bodyDiv w:val="1"/>
      <w:marLeft w:val="0"/>
      <w:marRight w:val="0"/>
      <w:marTop w:val="0"/>
      <w:marBottom w:val="0"/>
      <w:divBdr>
        <w:top w:val="none" w:sz="0" w:space="0" w:color="auto"/>
        <w:left w:val="none" w:sz="0" w:space="0" w:color="auto"/>
        <w:bottom w:val="none" w:sz="0" w:space="0" w:color="auto"/>
        <w:right w:val="none" w:sz="0" w:space="0" w:color="auto"/>
      </w:divBdr>
    </w:div>
    <w:div w:id="2102800982">
      <w:bodyDiv w:val="1"/>
      <w:marLeft w:val="0"/>
      <w:marRight w:val="0"/>
      <w:marTop w:val="0"/>
      <w:marBottom w:val="0"/>
      <w:divBdr>
        <w:top w:val="none" w:sz="0" w:space="0" w:color="auto"/>
        <w:left w:val="none" w:sz="0" w:space="0" w:color="auto"/>
        <w:bottom w:val="none" w:sz="0" w:space="0" w:color="auto"/>
        <w:right w:val="none" w:sz="0" w:space="0" w:color="auto"/>
      </w:divBdr>
    </w:div>
    <w:div w:id="2115708284">
      <w:bodyDiv w:val="1"/>
      <w:marLeft w:val="0"/>
      <w:marRight w:val="0"/>
      <w:marTop w:val="0"/>
      <w:marBottom w:val="0"/>
      <w:divBdr>
        <w:top w:val="none" w:sz="0" w:space="0" w:color="auto"/>
        <w:left w:val="none" w:sz="0" w:space="0" w:color="auto"/>
        <w:bottom w:val="none" w:sz="0" w:space="0" w:color="auto"/>
        <w:right w:val="none" w:sz="0" w:space="0" w:color="auto"/>
      </w:divBdr>
    </w:div>
    <w:div w:id="2134671117">
      <w:bodyDiv w:val="1"/>
      <w:marLeft w:val="0"/>
      <w:marRight w:val="0"/>
      <w:marTop w:val="0"/>
      <w:marBottom w:val="0"/>
      <w:divBdr>
        <w:top w:val="none" w:sz="0" w:space="0" w:color="auto"/>
        <w:left w:val="none" w:sz="0" w:space="0" w:color="auto"/>
        <w:bottom w:val="none" w:sz="0" w:space="0" w:color="auto"/>
        <w:right w:val="none" w:sz="0" w:space="0" w:color="auto"/>
      </w:divBdr>
    </w:div>
    <w:div w:id="213937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AD85F-D72A-47AA-B450-CBD4E85FA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17</Pages>
  <Words>3749</Words>
  <Characters>21370</Characters>
  <Application>Microsoft Office Word</Application>
  <DocSecurity>0</DocSecurity>
  <Lines>178</Lines>
  <Paragraphs>50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Construction of New 380/115KV S/S at Khursaniyah (Abu Hadriyah)</vt:lpstr>
      <vt:lpstr>Construction of New 380/115KV S/S at Khursaniyah (Abu Hadriyah)</vt:lpstr>
    </vt:vector>
  </TitlesOfParts>
  <Company>SCECO_East</Company>
  <LinksUpToDate>false</LinksUpToDate>
  <CharactersWithSpaces>25069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of New 380/115KV S/S at Khursaniyah (Abu Hadriyah)</dc:title>
  <dc:creator>d4avc</dc:creator>
  <cp:lastModifiedBy>Ram Lal {राम लाल}</cp:lastModifiedBy>
  <cp:revision>88</cp:revision>
  <cp:lastPrinted>2021-08-27T06:15:00Z</cp:lastPrinted>
  <dcterms:created xsi:type="dcterms:W3CDTF">2021-04-15T09:31:00Z</dcterms:created>
  <dcterms:modified xsi:type="dcterms:W3CDTF">2025-09-09T06:16:00Z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530f7a04-6a83-4344-ab32-77c336beebec_Enabled">
    <vt:lpwstr>true</vt:lpwstr>
  </property>
  <property fmtid="{D5CDD505-2E9C-101B-9397-08002B2CF9AE}" pid="4" name="MSIP_Label_530f7a04-6a83-4344-ab32-77c336beebec_SetDate">
    <vt:lpwstr>2025-09-08T11:32:17Z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13f72749-e1e8-44d0-873a-f5eaa399f8d3</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